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BE7" w:rsidRPr="00474BE7" w:rsidRDefault="00474BE7" w:rsidP="00474BE7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474BE7">
        <w:rPr>
          <w:rFonts w:ascii="Arial" w:hAnsi="Arial" w:cs="Arial"/>
          <w:b/>
          <w:caps/>
          <w:sz w:val="16"/>
          <w:szCs w:val="16"/>
        </w:rPr>
        <w:t>Оборудование световое: гирлянда электрическая, т.м. "Feron" серии: CL</w:t>
      </w:r>
    </w:p>
    <w:p w:rsidR="00474BE7" w:rsidRPr="00474BE7" w:rsidRDefault="00474BE7" w:rsidP="00474BE7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474BE7">
        <w:rPr>
          <w:rFonts w:ascii="Arial" w:hAnsi="Arial" w:cs="Arial"/>
          <w:b/>
          <w:caps/>
          <w:sz w:val="16"/>
          <w:szCs w:val="16"/>
        </w:rPr>
        <w:t>модел</w:t>
      </w:r>
      <w:r w:rsidR="00911420">
        <w:rPr>
          <w:rFonts w:ascii="Arial" w:hAnsi="Arial" w:cs="Arial"/>
          <w:b/>
          <w:caps/>
          <w:sz w:val="16"/>
          <w:szCs w:val="16"/>
        </w:rPr>
        <w:t>ь</w:t>
      </w:r>
      <w:r w:rsidRPr="00474BE7">
        <w:rPr>
          <w:rFonts w:ascii="Arial" w:hAnsi="Arial" w:cs="Arial"/>
          <w:b/>
          <w:caps/>
          <w:sz w:val="16"/>
          <w:szCs w:val="16"/>
        </w:rPr>
        <w:t xml:space="preserve">: </w:t>
      </w:r>
      <w:r w:rsidRPr="00474BE7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Pr="00474BE7">
        <w:rPr>
          <w:rFonts w:ascii="Arial" w:hAnsi="Arial" w:cs="Arial"/>
          <w:b/>
          <w:caps/>
          <w:sz w:val="16"/>
          <w:szCs w:val="16"/>
        </w:rPr>
        <w:t>5</w:t>
      </w:r>
      <w:r w:rsidR="009A6FCF">
        <w:rPr>
          <w:rFonts w:ascii="Arial" w:hAnsi="Arial" w:cs="Arial"/>
          <w:b/>
          <w:caps/>
          <w:sz w:val="16"/>
          <w:szCs w:val="16"/>
        </w:rPr>
        <w:t>95</w:t>
      </w:r>
    </w:p>
    <w:p w:rsidR="00422025" w:rsidRPr="00474BE7" w:rsidRDefault="00474BE7" w:rsidP="00474BE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74BE7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422025" w:rsidRPr="00474BE7" w:rsidRDefault="00B76FEA" w:rsidP="00474BE7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474BE7">
        <w:rPr>
          <w:rFonts w:ascii="Arial" w:hAnsi="Arial" w:cs="Arial"/>
          <w:b/>
          <w:sz w:val="16"/>
          <w:szCs w:val="16"/>
        </w:rPr>
        <w:t>Описание</w:t>
      </w:r>
      <w:r w:rsidR="00C13B31" w:rsidRPr="00474BE7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9D2CBF" w:rsidRPr="00B17971" w:rsidRDefault="009D2CBF" w:rsidP="009D2CBF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 xml:space="preserve">Изделие является световой электрической гирляндой со светодиодными источниками света. Гирлянда применяется для внутреннего освещения и декоративной подсветки, и подходит для подсветки елок, окон, дверей и пр. </w:t>
      </w:r>
    </w:p>
    <w:p w:rsidR="009A6FCF" w:rsidRDefault="009A6FCF" w:rsidP="009A6FCF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Гирлянд</w:t>
      </w:r>
      <w:r>
        <w:rPr>
          <w:rFonts w:ascii="Arial" w:hAnsi="Arial" w:cs="Arial"/>
          <w:sz w:val="16"/>
          <w:szCs w:val="16"/>
        </w:rPr>
        <w:t>а</w:t>
      </w:r>
      <w:r w:rsidRPr="009603AB">
        <w:rPr>
          <w:rFonts w:ascii="Arial" w:hAnsi="Arial" w:cs="Arial"/>
          <w:sz w:val="16"/>
          <w:szCs w:val="16"/>
        </w:rPr>
        <w:t xml:space="preserve"> оснащен</w:t>
      </w:r>
      <w:r>
        <w:rPr>
          <w:rFonts w:ascii="Arial" w:hAnsi="Arial" w:cs="Arial"/>
          <w:sz w:val="16"/>
          <w:szCs w:val="16"/>
        </w:rPr>
        <w:t>а</w:t>
      </w:r>
      <w:r w:rsidRPr="009603AB">
        <w:rPr>
          <w:rFonts w:ascii="Arial" w:hAnsi="Arial" w:cs="Arial"/>
          <w:sz w:val="16"/>
          <w:szCs w:val="16"/>
        </w:rPr>
        <w:t xml:space="preserve"> блоком контроллера для</w:t>
      </w:r>
      <w:r>
        <w:rPr>
          <w:rFonts w:ascii="Arial" w:hAnsi="Arial" w:cs="Arial"/>
          <w:sz w:val="16"/>
          <w:szCs w:val="16"/>
        </w:rPr>
        <w:t xml:space="preserve"> включения/выключения,</w:t>
      </w:r>
      <w:r w:rsidRPr="009603AB">
        <w:rPr>
          <w:rFonts w:ascii="Arial" w:hAnsi="Arial" w:cs="Arial"/>
          <w:sz w:val="16"/>
          <w:szCs w:val="16"/>
        </w:rPr>
        <w:t xml:space="preserve"> управления режимами свечения гирлянды</w:t>
      </w:r>
      <w:r>
        <w:rPr>
          <w:rFonts w:ascii="Arial" w:hAnsi="Arial" w:cs="Arial"/>
          <w:sz w:val="16"/>
          <w:szCs w:val="16"/>
        </w:rPr>
        <w:t>. 8 режимов свечения.</w:t>
      </w:r>
    </w:p>
    <w:p w:rsidR="009A6FCF" w:rsidRDefault="009A6FCF" w:rsidP="009A6FCF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 комплекте с гирляндой поставляется пульт ДУ для управления режимами работы.</w:t>
      </w:r>
    </w:p>
    <w:p w:rsidR="00422025" w:rsidRPr="00474BE7" w:rsidRDefault="009D2CBF" w:rsidP="009D2CBF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 xml:space="preserve">Гирлянда предназначена для работы от </w:t>
      </w:r>
      <w:r w:rsidR="009A6FCF">
        <w:rPr>
          <w:rFonts w:ascii="Arial" w:hAnsi="Arial" w:cs="Arial"/>
          <w:sz w:val="16"/>
          <w:szCs w:val="16"/>
        </w:rPr>
        <w:t>четырех</w:t>
      </w:r>
      <w:r w:rsidRPr="00B17971">
        <w:rPr>
          <w:rFonts w:ascii="Arial" w:hAnsi="Arial" w:cs="Arial"/>
          <w:sz w:val="16"/>
          <w:szCs w:val="16"/>
        </w:rPr>
        <w:t xml:space="preserve"> батареек типоразмера </w:t>
      </w:r>
      <w:r w:rsidRPr="00B17971">
        <w:rPr>
          <w:rFonts w:ascii="Arial" w:hAnsi="Arial" w:cs="Arial"/>
          <w:sz w:val="16"/>
          <w:szCs w:val="16"/>
          <w:lang w:val="en-US"/>
        </w:rPr>
        <w:t>AA</w:t>
      </w:r>
      <w:r w:rsidRPr="00B17971">
        <w:rPr>
          <w:rFonts w:ascii="Arial" w:hAnsi="Arial" w:cs="Arial"/>
          <w:sz w:val="16"/>
          <w:szCs w:val="16"/>
        </w:rPr>
        <w:t xml:space="preserve">. Напряжение питания гирлянды </w:t>
      </w:r>
      <w:r>
        <w:rPr>
          <w:rFonts w:ascii="Arial" w:hAnsi="Arial" w:cs="Arial"/>
          <w:sz w:val="16"/>
          <w:szCs w:val="16"/>
        </w:rPr>
        <w:t>6</w:t>
      </w:r>
      <w:r w:rsidRPr="00B17971">
        <w:rPr>
          <w:rFonts w:ascii="Arial" w:hAnsi="Arial" w:cs="Arial"/>
          <w:sz w:val="16"/>
          <w:szCs w:val="16"/>
        </w:rPr>
        <w:t>В является безопасным для человека.</w:t>
      </w:r>
    </w:p>
    <w:p w:rsidR="001502A2" w:rsidRPr="00474BE7" w:rsidRDefault="001502A2" w:rsidP="00474BE7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474BE7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35"/>
        <w:gridCol w:w="4723"/>
      </w:tblGrid>
      <w:tr w:rsidR="006026D4" w:rsidRPr="00474BE7" w:rsidTr="00506ED8">
        <w:trPr>
          <w:jc w:val="center"/>
        </w:trPr>
        <w:tc>
          <w:tcPr>
            <w:tcW w:w="0" w:type="auto"/>
          </w:tcPr>
          <w:p w:rsidR="006026D4" w:rsidRPr="00474BE7" w:rsidRDefault="006026D4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0" w:type="auto"/>
          </w:tcPr>
          <w:p w:rsidR="006026D4" w:rsidRPr="00474BE7" w:rsidRDefault="006026D4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 w:rsidRPr="00474BE7">
              <w:rPr>
                <w:rFonts w:ascii="Arial" w:hAnsi="Arial" w:cs="Arial"/>
                <w:sz w:val="16"/>
                <w:szCs w:val="16"/>
              </w:rPr>
              <w:t>5</w:t>
            </w:r>
            <w:r w:rsidR="009A6FCF">
              <w:rPr>
                <w:rFonts w:ascii="Arial" w:hAnsi="Arial" w:cs="Arial"/>
                <w:sz w:val="16"/>
                <w:szCs w:val="16"/>
              </w:rPr>
              <w:t>95</w:t>
            </w:r>
          </w:p>
        </w:tc>
      </w:tr>
      <w:tr w:rsidR="00936567" w:rsidRPr="00474BE7" w:rsidTr="00506ED8">
        <w:trPr>
          <w:jc w:val="center"/>
        </w:trPr>
        <w:tc>
          <w:tcPr>
            <w:tcW w:w="0" w:type="auto"/>
          </w:tcPr>
          <w:p w:rsidR="0093656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936567" w:rsidRPr="00474BE7">
              <w:rPr>
                <w:rFonts w:ascii="Arial" w:hAnsi="Arial" w:cs="Arial"/>
                <w:sz w:val="16"/>
                <w:szCs w:val="16"/>
              </w:rPr>
              <w:t xml:space="preserve">апряжение </w:t>
            </w:r>
            <w:r>
              <w:rPr>
                <w:rFonts w:ascii="Arial" w:hAnsi="Arial" w:cs="Arial"/>
                <w:sz w:val="16"/>
                <w:szCs w:val="16"/>
              </w:rPr>
              <w:t>питания</w:t>
            </w:r>
          </w:p>
        </w:tc>
        <w:tc>
          <w:tcPr>
            <w:tcW w:w="0" w:type="auto"/>
          </w:tcPr>
          <w:p w:rsidR="00936567" w:rsidRPr="00474BE7" w:rsidRDefault="00474BE7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6В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 питания</w:t>
            </w:r>
          </w:p>
        </w:tc>
        <w:tc>
          <w:tcPr>
            <w:tcW w:w="0" w:type="auto"/>
          </w:tcPr>
          <w:p w:rsidR="00474BE7" w:rsidRPr="00B17971" w:rsidRDefault="00474BE7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B17971">
              <w:rPr>
                <w:rFonts w:ascii="Arial" w:hAnsi="Arial" w:cs="Arial"/>
                <w:sz w:val="16"/>
                <w:szCs w:val="16"/>
              </w:rPr>
              <w:t xml:space="preserve">×АА </w:t>
            </w:r>
            <w:r w:rsidR="00E170C6">
              <w:rPr>
                <w:rFonts w:ascii="Arial" w:hAnsi="Arial" w:cs="Arial"/>
                <w:sz w:val="16"/>
                <w:szCs w:val="16"/>
              </w:rPr>
              <w:t>(не входит</w:t>
            </w:r>
            <w:r w:rsidRPr="00B17971">
              <w:rPr>
                <w:rFonts w:ascii="Arial" w:hAnsi="Arial" w:cs="Arial"/>
                <w:sz w:val="16"/>
                <w:szCs w:val="16"/>
              </w:rPr>
              <w:t xml:space="preserve"> в комплект поставки)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0" w:type="auto"/>
          </w:tcPr>
          <w:p w:rsidR="00474BE7" w:rsidRPr="00474BE7" w:rsidRDefault="009A6FCF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  <w:r w:rsidR="00474BE7" w:rsidRPr="00474BE7">
              <w:rPr>
                <w:rFonts w:ascii="Arial" w:hAnsi="Arial" w:cs="Arial"/>
                <w:sz w:val="16"/>
                <w:szCs w:val="16"/>
              </w:rPr>
              <w:t xml:space="preserve">шт. </w:t>
            </w:r>
          </w:p>
        </w:tc>
      </w:tr>
      <w:tr w:rsidR="009D2CBF" w:rsidRPr="00474BE7" w:rsidTr="00506ED8">
        <w:trPr>
          <w:jc w:val="center"/>
        </w:trPr>
        <w:tc>
          <w:tcPr>
            <w:tcW w:w="0" w:type="auto"/>
          </w:tcPr>
          <w:p w:rsidR="009D2CBF" w:rsidRPr="009D2CBF" w:rsidRDefault="009D2CBF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Мощность не более</w:t>
            </w:r>
          </w:p>
        </w:tc>
        <w:tc>
          <w:tcPr>
            <w:tcW w:w="0" w:type="auto"/>
          </w:tcPr>
          <w:p w:rsidR="009D2CBF" w:rsidRPr="00474BE7" w:rsidRDefault="00B00775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0,6Вт</w:t>
            </w:r>
            <w:bookmarkStart w:id="0" w:name="_GoBack"/>
            <w:bookmarkEnd w:id="0"/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 xml:space="preserve">Длина </w:t>
            </w:r>
            <w:r w:rsidR="009A6FCF">
              <w:rPr>
                <w:rFonts w:ascii="Arial" w:hAnsi="Arial" w:cs="Arial"/>
                <w:sz w:val="16"/>
                <w:szCs w:val="16"/>
              </w:rPr>
              <w:t>подвеса</w:t>
            </w:r>
          </w:p>
        </w:tc>
        <w:tc>
          <w:tcPr>
            <w:tcW w:w="0" w:type="auto"/>
          </w:tcPr>
          <w:p w:rsidR="00474BE7" w:rsidRPr="00474BE7" w:rsidRDefault="009A6FCF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30с</w:t>
            </w:r>
            <w:r w:rsidR="00474BE7" w:rsidRPr="00474BE7">
              <w:rPr>
                <w:rFonts w:ascii="Arial" w:hAnsi="Arial" w:cs="Arial"/>
                <w:sz w:val="16"/>
                <w:szCs w:val="16"/>
              </w:rPr>
              <w:t>м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Количество веток</w:t>
            </w:r>
          </w:p>
        </w:tc>
        <w:tc>
          <w:tcPr>
            <w:tcW w:w="0" w:type="auto"/>
          </w:tcPr>
          <w:p w:rsidR="00474BE7" w:rsidRPr="00474BE7" w:rsidRDefault="009A6FCF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 xml:space="preserve">Длина </w:t>
            </w:r>
            <w:r w:rsidR="009A6FCF">
              <w:rPr>
                <w:rFonts w:ascii="Arial" w:hAnsi="Arial" w:cs="Arial"/>
                <w:sz w:val="16"/>
                <w:szCs w:val="16"/>
              </w:rPr>
              <w:t>ветки</w:t>
            </w:r>
          </w:p>
        </w:tc>
        <w:tc>
          <w:tcPr>
            <w:tcW w:w="0" w:type="auto"/>
          </w:tcPr>
          <w:p w:rsidR="00474BE7" w:rsidRPr="00474BE7" w:rsidRDefault="009A6FCF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25с</w:t>
            </w:r>
            <w:r w:rsidR="00474BE7" w:rsidRPr="00474BE7">
              <w:rPr>
                <w:rFonts w:ascii="Arial" w:hAnsi="Arial" w:cs="Arial"/>
                <w:sz w:val="16"/>
                <w:szCs w:val="16"/>
              </w:rPr>
              <w:t>м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 xml:space="preserve">Расстояние между светодиодами </w:t>
            </w:r>
          </w:p>
        </w:tc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10см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0" w:type="auto"/>
          </w:tcPr>
          <w:p w:rsidR="00474BE7" w:rsidRPr="00474BE7" w:rsidRDefault="009A6FCF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Pr="005E48F5">
              <w:rPr>
                <w:rFonts w:ascii="Arial" w:hAnsi="Arial" w:cs="Arial"/>
                <w:sz w:val="16"/>
                <w:szCs w:val="16"/>
              </w:rPr>
              <w:t>00±200К (теплый белый)/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5E48F5">
              <w:rPr>
                <w:rFonts w:ascii="Arial" w:hAnsi="Arial" w:cs="Arial"/>
                <w:sz w:val="16"/>
                <w:szCs w:val="16"/>
              </w:rPr>
              <w:t>00±500К (белый)/</w:t>
            </w:r>
            <w:proofErr w:type="spellStart"/>
            <w:r w:rsidRPr="005E48F5"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</w:p>
        </w:tc>
      </w:tr>
      <w:tr w:rsidR="009A6FCF" w:rsidRPr="00474BE7" w:rsidTr="00E20D5F">
        <w:trPr>
          <w:jc w:val="center"/>
        </w:trPr>
        <w:tc>
          <w:tcPr>
            <w:tcW w:w="0" w:type="auto"/>
          </w:tcPr>
          <w:p w:rsidR="009A6FCF" w:rsidRPr="005E48F5" w:rsidRDefault="009A6FCF" w:rsidP="009A6FCF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Наличие контроллера</w:t>
            </w:r>
          </w:p>
        </w:tc>
        <w:tc>
          <w:tcPr>
            <w:tcW w:w="0" w:type="auto"/>
            <w:vAlign w:val="center"/>
          </w:tcPr>
          <w:p w:rsidR="009A6FCF" w:rsidRDefault="009A6FCF" w:rsidP="009A6FCF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A6FCF" w:rsidRPr="00474BE7" w:rsidTr="00E20D5F">
        <w:trPr>
          <w:jc w:val="center"/>
        </w:trPr>
        <w:tc>
          <w:tcPr>
            <w:tcW w:w="0" w:type="auto"/>
          </w:tcPr>
          <w:p w:rsidR="009A6FCF" w:rsidRDefault="009A6FCF" w:rsidP="009A6FCF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Количество режимов работы</w:t>
            </w:r>
          </w:p>
        </w:tc>
        <w:tc>
          <w:tcPr>
            <w:tcW w:w="0" w:type="auto"/>
            <w:vAlign w:val="center"/>
          </w:tcPr>
          <w:p w:rsidR="009A6FCF" w:rsidRDefault="009A6FCF" w:rsidP="009A6FCF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9A6FCF" w:rsidRPr="00474BE7" w:rsidTr="00E20D5F">
        <w:trPr>
          <w:jc w:val="center"/>
        </w:trPr>
        <w:tc>
          <w:tcPr>
            <w:tcW w:w="0" w:type="auto"/>
          </w:tcPr>
          <w:p w:rsidR="009A6FCF" w:rsidRPr="005E48F5" w:rsidRDefault="009A6FCF" w:rsidP="009A6FCF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Наличие пульта ДУ</w:t>
            </w:r>
          </w:p>
        </w:tc>
        <w:tc>
          <w:tcPr>
            <w:tcW w:w="0" w:type="auto"/>
            <w:vAlign w:val="center"/>
          </w:tcPr>
          <w:p w:rsidR="009A6FCF" w:rsidRDefault="009A6FCF" w:rsidP="009A6FCF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</w:tr>
      <w:tr w:rsidR="009A6FCF" w:rsidRPr="00474BE7" w:rsidTr="00E20D5F">
        <w:trPr>
          <w:jc w:val="center"/>
        </w:trPr>
        <w:tc>
          <w:tcPr>
            <w:tcW w:w="0" w:type="auto"/>
          </w:tcPr>
          <w:p w:rsidR="009A6FCF" w:rsidRDefault="009A6FCF" w:rsidP="009A6FCF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Тип пульта ДУ</w:t>
            </w:r>
          </w:p>
        </w:tc>
        <w:tc>
          <w:tcPr>
            <w:tcW w:w="0" w:type="auto"/>
            <w:vAlign w:val="center"/>
          </w:tcPr>
          <w:p w:rsidR="009A6FCF" w:rsidRDefault="009A6FCF" w:rsidP="009A6FCF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ИК</w:t>
            </w:r>
          </w:p>
        </w:tc>
      </w:tr>
      <w:tr w:rsidR="009A6FCF" w:rsidRPr="00474BE7" w:rsidTr="00E20D5F">
        <w:trPr>
          <w:jc w:val="center"/>
        </w:trPr>
        <w:tc>
          <w:tcPr>
            <w:tcW w:w="0" w:type="auto"/>
          </w:tcPr>
          <w:p w:rsidR="009A6FCF" w:rsidRDefault="009A6FCF" w:rsidP="009A6FCF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 питания пульта ДУ</w:t>
            </w:r>
          </w:p>
        </w:tc>
        <w:tc>
          <w:tcPr>
            <w:tcW w:w="0" w:type="auto"/>
            <w:vAlign w:val="center"/>
          </w:tcPr>
          <w:p w:rsidR="009A6FCF" w:rsidRPr="004370BD" w:rsidRDefault="009A6FCF" w:rsidP="009A6FCF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CR</w:t>
            </w:r>
            <w:r w:rsidRPr="004F1B08">
              <w:rPr>
                <w:rFonts w:ascii="Arial" w:hAnsi="Arial" w:cs="Arial"/>
                <w:sz w:val="16"/>
                <w:szCs w:val="16"/>
              </w:rPr>
              <w:t>2025 1.5</w:t>
            </w:r>
            <w:r>
              <w:rPr>
                <w:rFonts w:ascii="Arial" w:hAnsi="Arial" w:cs="Arial"/>
                <w:sz w:val="16"/>
                <w:szCs w:val="16"/>
              </w:rPr>
              <w:t>В (не входит в комплект поставки)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Возможность </w:t>
            </w:r>
            <w:r w:rsidRPr="00474BE7">
              <w:rPr>
                <w:rFonts w:ascii="Arial" w:hAnsi="Arial" w:cs="Arial"/>
                <w:sz w:val="16"/>
                <w:szCs w:val="16"/>
              </w:rPr>
              <w:t>подключения в линию</w:t>
            </w:r>
          </w:p>
        </w:tc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</w:tcPr>
          <w:p w:rsidR="00474BE7" w:rsidRPr="00474BE7" w:rsidRDefault="009A6FCF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474BE7" w:rsidRPr="00474BE7">
              <w:rPr>
                <w:rFonts w:ascii="Arial" w:hAnsi="Arial" w:cs="Arial"/>
                <w:sz w:val="16"/>
                <w:szCs w:val="16"/>
              </w:rPr>
              <w:t>°...+</w:t>
            </w: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="00474BE7" w:rsidRPr="00474BE7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474BE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74BE7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  <w:r w:rsidR="009A6FCF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0" w:type="auto"/>
          </w:tcPr>
          <w:p w:rsidR="00474BE7" w:rsidRPr="00474BE7" w:rsidRDefault="009A6FCF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 xml:space="preserve">Материал оболочки </w:t>
            </w:r>
          </w:p>
        </w:tc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74BE7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</w:tbl>
    <w:p w:rsidR="001502A2" w:rsidRPr="00474BE7" w:rsidRDefault="00AF5A9F" w:rsidP="00474BE7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74BE7">
        <w:rPr>
          <w:rFonts w:ascii="Arial" w:hAnsi="Arial" w:cs="Arial"/>
          <w:b/>
          <w:sz w:val="16"/>
          <w:szCs w:val="16"/>
        </w:rPr>
        <w:t>Комплектность</w:t>
      </w:r>
    </w:p>
    <w:p w:rsidR="009A6FCF" w:rsidRDefault="009A6FCF" w:rsidP="009A6FCF">
      <w:pPr>
        <w:pStyle w:val="a3"/>
        <w:numPr>
          <w:ilvl w:val="1"/>
          <w:numId w:val="1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9A6FCF">
        <w:rPr>
          <w:rFonts w:ascii="Arial" w:hAnsi="Arial" w:cs="Arial"/>
          <w:sz w:val="16"/>
          <w:szCs w:val="16"/>
        </w:rPr>
        <w:t>Электрическая гирлянда.</w:t>
      </w:r>
    </w:p>
    <w:p w:rsidR="009A6FCF" w:rsidRDefault="009A6FCF" w:rsidP="009A6FCF">
      <w:pPr>
        <w:pStyle w:val="a3"/>
        <w:numPr>
          <w:ilvl w:val="1"/>
          <w:numId w:val="1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9A6FCF">
        <w:rPr>
          <w:rFonts w:ascii="Arial" w:hAnsi="Arial" w:cs="Arial"/>
          <w:sz w:val="16"/>
          <w:szCs w:val="16"/>
        </w:rPr>
        <w:t>Пульт ДУ.</w:t>
      </w:r>
    </w:p>
    <w:p w:rsidR="009A6FCF" w:rsidRDefault="009A6FCF" w:rsidP="009A6FCF">
      <w:pPr>
        <w:pStyle w:val="a3"/>
        <w:numPr>
          <w:ilvl w:val="1"/>
          <w:numId w:val="1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9A6FCF">
        <w:rPr>
          <w:rFonts w:ascii="Arial" w:hAnsi="Arial" w:cs="Arial"/>
          <w:sz w:val="16"/>
          <w:szCs w:val="16"/>
        </w:rPr>
        <w:t>Инструкция</w:t>
      </w:r>
      <w:r w:rsidRPr="009A6FCF">
        <w:rPr>
          <w:rFonts w:ascii="Arial" w:hAnsi="Arial" w:cs="Arial"/>
          <w:sz w:val="16"/>
          <w:szCs w:val="16"/>
          <w:lang w:val="en-US"/>
        </w:rPr>
        <w:t xml:space="preserve"> </w:t>
      </w:r>
      <w:r w:rsidRPr="009A6FCF">
        <w:rPr>
          <w:rFonts w:ascii="Arial" w:hAnsi="Arial" w:cs="Arial"/>
          <w:sz w:val="16"/>
          <w:szCs w:val="16"/>
        </w:rPr>
        <w:t>по эксплуатации.</w:t>
      </w:r>
    </w:p>
    <w:p w:rsidR="00474BE7" w:rsidRDefault="009A6FCF" w:rsidP="009A6FCF">
      <w:pPr>
        <w:pStyle w:val="a3"/>
        <w:numPr>
          <w:ilvl w:val="1"/>
          <w:numId w:val="1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9A6FCF">
        <w:rPr>
          <w:rFonts w:ascii="Arial" w:hAnsi="Arial" w:cs="Arial"/>
          <w:sz w:val="16"/>
          <w:szCs w:val="16"/>
        </w:rPr>
        <w:t>Упаковка.</w:t>
      </w:r>
    </w:p>
    <w:p w:rsidR="009A6FCF" w:rsidRPr="009A6FCF" w:rsidRDefault="009A6FCF" w:rsidP="009A6FCF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b/>
          <w:sz w:val="16"/>
          <w:szCs w:val="16"/>
        </w:rPr>
        <w:t>Меры безопасности</w:t>
      </w:r>
    </w:p>
    <w:p w:rsidR="00E170C6" w:rsidRDefault="00E170C6" w:rsidP="00474BE7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Использовать гирлянду только с рекомендованным типом источника питания</w:t>
      </w:r>
      <w:r>
        <w:rPr>
          <w:rFonts w:ascii="Arial" w:hAnsi="Arial" w:cs="Arial"/>
          <w:sz w:val="16"/>
          <w:szCs w:val="16"/>
        </w:rPr>
        <w:t>.</w:t>
      </w:r>
    </w:p>
    <w:p w:rsidR="00474BE7" w:rsidRPr="00B17971" w:rsidRDefault="00474BE7" w:rsidP="00474BE7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Не использовать снаружи помещений.</w:t>
      </w:r>
    </w:p>
    <w:p w:rsidR="00474BE7" w:rsidRPr="00B17971" w:rsidRDefault="00474BE7" w:rsidP="00474BE7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b/>
          <w:i/>
          <w:sz w:val="16"/>
          <w:szCs w:val="16"/>
        </w:rPr>
      </w:pPr>
      <w:r w:rsidRPr="00B17971">
        <w:rPr>
          <w:rFonts w:ascii="Arial" w:hAnsi="Arial" w:cs="Arial"/>
          <w:b/>
          <w:i/>
          <w:sz w:val="16"/>
          <w:szCs w:val="16"/>
        </w:rPr>
        <w:t>Не соединять электрическую гирлянду с другой гирляндой.</w:t>
      </w:r>
    </w:p>
    <w:p w:rsidR="00474BE7" w:rsidRPr="00B17971" w:rsidRDefault="00474BE7" w:rsidP="00474BE7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Запрещена эксплуатация гирлянды с поврежденным шнуром питания или поврежденной изоляцией кабеля.</w:t>
      </w:r>
    </w:p>
    <w:p w:rsidR="00474BE7" w:rsidRPr="00B17971" w:rsidRDefault="00474BE7" w:rsidP="00474BE7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Запрещено резать гирлянду.</w:t>
      </w:r>
    </w:p>
    <w:p w:rsidR="00474BE7" w:rsidRPr="00B17971" w:rsidRDefault="00474BE7" w:rsidP="00474BE7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Запрещено подвешивать на гирлянду грузы, либо создавать механическую нагрузку на растяжение при монтаже гирлянды.</w:t>
      </w:r>
    </w:p>
    <w:p w:rsidR="00474BE7" w:rsidRPr="00B17971" w:rsidRDefault="00474BE7" w:rsidP="00474BE7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Радиоактивные и ядовитые вещества в состав изделия не входят.</w:t>
      </w:r>
    </w:p>
    <w:p w:rsidR="00474BE7" w:rsidRPr="00B17971" w:rsidRDefault="00474BE7" w:rsidP="00474BE7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Подключение</w:t>
      </w:r>
    </w:p>
    <w:p w:rsidR="00474BE7" w:rsidRPr="00B17971" w:rsidRDefault="00474BE7" w:rsidP="00474BE7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 xml:space="preserve">Достаньте гирлянду из упаковки, проверьте внешний вид и комплектность поставки товара. </w:t>
      </w:r>
    </w:p>
    <w:p w:rsidR="00474BE7" w:rsidRPr="00B17971" w:rsidRDefault="00474BE7" w:rsidP="00474BE7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474BE7" w:rsidRDefault="00474BE7" w:rsidP="00474BE7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 xml:space="preserve">Вставьте </w:t>
      </w:r>
      <w:r w:rsidR="009D2CBF">
        <w:rPr>
          <w:rFonts w:ascii="Arial" w:hAnsi="Arial" w:cs="Arial"/>
          <w:sz w:val="16"/>
          <w:szCs w:val="16"/>
        </w:rPr>
        <w:t>4</w:t>
      </w:r>
      <w:r w:rsidRPr="00B17971">
        <w:rPr>
          <w:rFonts w:ascii="Arial" w:hAnsi="Arial" w:cs="Arial"/>
          <w:sz w:val="16"/>
          <w:szCs w:val="16"/>
        </w:rPr>
        <w:t xml:space="preserve"> батарейки АА в отсек для батареек. При установке батареек соблюдайте полярность.</w:t>
      </w:r>
    </w:p>
    <w:p w:rsidR="00E170C6" w:rsidRPr="00B17971" w:rsidRDefault="00E170C6" w:rsidP="00474BE7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Установите в пульт ДУ батарейку.</w:t>
      </w:r>
    </w:p>
    <w:p w:rsidR="00474BE7" w:rsidRPr="00B17971" w:rsidRDefault="00474BE7" w:rsidP="00474BE7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 xml:space="preserve">Включите питание </w:t>
      </w:r>
      <w:r>
        <w:rPr>
          <w:rFonts w:ascii="Arial" w:hAnsi="Arial" w:cs="Arial"/>
          <w:sz w:val="16"/>
          <w:szCs w:val="16"/>
        </w:rPr>
        <w:t>п</w:t>
      </w:r>
      <w:r w:rsidRPr="00B17971">
        <w:rPr>
          <w:rFonts w:ascii="Arial" w:hAnsi="Arial" w:cs="Arial"/>
          <w:sz w:val="16"/>
          <w:szCs w:val="16"/>
        </w:rPr>
        <w:t>ри помощи кнопки контроллера</w:t>
      </w:r>
      <w:r w:rsidR="00E170C6">
        <w:rPr>
          <w:rFonts w:ascii="Arial" w:hAnsi="Arial" w:cs="Arial"/>
          <w:sz w:val="16"/>
          <w:szCs w:val="16"/>
        </w:rPr>
        <w:t xml:space="preserve"> или пульта ДУ</w:t>
      </w:r>
      <w:r w:rsidRPr="00B17971">
        <w:rPr>
          <w:rFonts w:ascii="Arial" w:hAnsi="Arial" w:cs="Arial"/>
          <w:sz w:val="16"/>
          <w:szCs w:val="16"/>
        </w:rPr>
        <w:t>.</w:t>
      </w:r>
    </w:p>
    <w:p w:rsidR="00474BE7" w:rsidRPr="00B17971" w:rsidRDefault="00474BE7" w:rsidP="00474BE7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Эксплуатация</w:t>
      </w:r>
    </w:p>
    <w:p w:rsidR="00474BE7" w:rsidRPr="00B17971" w:rsidRDefault="00474BE7" w:rsidP="00474BE7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474BE7" w:rsidRPr="00B17971" w:rsidRDefault="00474BE7" w:rsidP="00474BE7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Эксплуатацию проводить в соответствии с действующим ПУЭ раздел «электрическое освещение» и главой 2.12 ПТЭЭП и ППБ 01-03.</w:t>
      </w:r>
    </w:p>
    <w:p w:rsidR="00474BE7" w:rsidRPr="00B17971" w:rsidRDefault="00474BE7" w:rsidP="00474BE7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Все работы по обслуживанию электрической гирлянды должны проводиться при выключенном электропитании, персоналом, имеющим необходимые допуски для такого вида работ.</w:t>
      </w:r>
    </w:p>
    <w:p w:rsidR="00474BE7" w:rsidRPr="00B17971" w:rsidRDefault="00474BE7" w:rsidP="00474BE7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232"/>
        <w:gridCol w:w="2509"/>
        <w:gridCol w:w="3995"/>
      </w:tblGrid>
      <w:tr w:rsidR="00474BE7" w:rsidRPr="00B17971" w:rsidTr="000903B4">
        <w:tc>
          <w:tcPr>
            <w:tcW w:w="0" w:type="auto"/>
            <w:vAlign w:val="center"/>
          </w:tcPr>
          <w:p w:rsidR="00474BE7" w:rsidRPr="00B17971" w:rsidRDefault="00474BE7" w:rsidP="000903B4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7971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474BE7" w:rsidRPr="00B17971" w:rsidRDefault="00474BE7" w:rsidP="000903B4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7971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474BE7" w:rsidRPr="00B17971" w:rsidRDefault="00474BE7" w:rsidP="000903B4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7971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474BE7" w:rsidRPr="00B17971" w:rsidTr="000903B4">
        <w:trPr>
          <w:trHeight w:val="922"/>
        </w:trPr>
        <w:tc>
          <w:tcPr>
            <w:tcW w:w="0" w:type="auto"/>
            <w:vMerge w:val="restart"/>
            <w:vAlign w:val="center"/>
          </w:tcPr>
          <w:p w:rsidR="00474BE7" w:rsidRPr="00B17971" w:rsidRDefault="00474BE7" w:rsidP="000903B4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При включении питания гирлянда не работает</w:t>
            </w:r>
          </w:p>
        </w:tc>
        <w:tc>
          <w:tcPr>
            <w:tcW w:w="0" w:type="auto"/>
            <w:vAlign w:val="center"/>
          </w:tcPr>
          <w:p w:rsidR="00474BE7" w:rsidRPr="00B17971" w:rsidRDefault="00474BE7" w:rsidP="000903B4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Разрядились батарейки</w:t>
            </w:r>
          </w:p>
        </w:tc>
        <w:tc>
          <w:tcPr>
            <w:tcW w:w="0" w:type="auto"/>
            <w:vAlign w:val="center"/>
          </w:tcPr>
          <w:p w:rsidR="00474BE7" w:rsidRPr="00B17971" w:rsidRDefault="00474BE7" w:rsidP="000903B4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Проверьте работоспособность батареек и, при необходимости, осуществите замену</w:t>
            </w:r>
          </w:p>
        </w:tc>
      </w:tr>
      <w:tr w:rsidR="00474BE7" w:rsidRPr="00B17971" w:rsidTr="000903B4">
        <w:trPr>
          <w:trHeight w:val="922"/>
        </w:trPr>
        <w:tc>
          <w:tcPr>
            <w:tcW w:w="0" w:type="auto"/>
            <w:vMerge/>
            <w:vAlign w:val="center"/>
          </w:tcPr>
          <w:p w:rsidR="00474BE7" w:rsidRPr="00B17971" w:rsidRDefault="00474BE7" w:rsidP="000903B4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74BE7" w:rsidRPr="00B17971" w:rsidRDefault="00474BE7" w:rsidP="000903B4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Плохой контакт или поврежден кабель</w:t>
            </w:r>
          </w:p>
        </w:tc>
        <w:tc>
          <w:tcPr>
            <w:tcW w:w="0" w:type="auto"/>
            <w:vAlign w:val="center"/>
          </w:tcPr>
          <w:p w:rsidR="00474BE7" w:rsidRPr="00B17971" w:rsidRDefault="00474BE7" w:rsidP="000903B4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кабеля гирлянды. При необходимости устраните неисправность</w:t>
            </w:r>
          </w:p>
        </w:tc>
      </w:tr>
      <w:tr w:rsidR="00E170C6" w:rsidRPr="00B17971" w:rsidTr="000903B4">
        <w:trPr>
          <w:trHeight w:val="922"/>
        </w:trPr>
        <w:tc>
          <w:tcPr>
            <w:tcW w:w="0" w:type="auto"/>
            <w:vMerge w:val="restart"/>
            <w:vAlign w:val="center"/>
          </w:tcPr>
          <w:p w:rsidR="00E170C6" w:rsidRPr="004F1B08" w:rsidRDefault="00E170C6" w:rsidP="00E170C6">
            <w:pPr>
              <w:snapToGrid w:val="0"/>
              <w:spacing w:after="0" w:line="240" w:lineRule="auto"/>
              <w:rPr>
                <w:rStyle w:val="a8"/>
                <w:rFonts w:ascii="Arial" w:hAnsi="Arial" w:cs="Arial"/>
                <w:b w:val="0"/>
                <w:sz w:val="16"/>
                <w:szCs w:val="16"/>
              </w:rPr>
            </w:pPr>
            <w:r w:rsidRPr="004F1B08">
              <w:rPr>
                <w:rStyle w:val="a8"/>
                <w:rFonts w:ascii="Arial" w:hAnsi="Arial" w:cs="Arial"/>
                <w:b w:val="0"/>
                <w:sz w:val="16"/>
                <w:szCs w:val="16"/>
              </w:rPr>
              <w:t>Гирлянда не реагирует на команды с пульта ДУ, либо сильно снизилась дистанция управления</w:t>
            </w:r>
          </w:p>
        </w:tc>
        <w:tc>
          <w:tcPr>
            <w:tcW w:w="0" w:type="auto"/>
            <w:vAlign w:val="center"/>
          </w:tcPr>
          <w:p w:rsidR="00E170C6" w:rsidRPr="00B109C9" w:rsidRDefault="00E170C6" w:rsidP="00E170C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109C9">
              <w:rPr>
                <w:rFonts w:ascii="Arial" w:hAnsi="Arial" w:cs="Arial"/>
                <w:bCs/>
                <w:sz w:val="16"/>
                <w:szCs w:val="16"/>
              </w:rPr>
              <w:t>Слишком большое расстояние или преграда на пути передачи сигнала</w:t>
            </w:r>
          </w:p>
        </w:tc>
        <w:tc>
          <w:tcPr>
            <w:tcW w:w="0" w:type="auto"/>
            <w:vAlign w:val="center"/>
          </w:tcPr>
          <w:p w:rsidR="00E170C6" w:rsidRPr="00B109C9" w:rsidRDefault="00E170C6" w:rsidP="00E170C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109C9">
              <w:rPr>
                <w:rFonts w:ascii="Arial" w:hAnsi="Arial" w:cs="Arial"/>
                <w:bCs/>
                <w:sz w:val="16"/>
                <w:szCs w:val="16"/>
              </w:rPr>
              <w:t xml:space="preserve">Сократите расстояние до </w:t>
            </w:r>
            <w:r>
              <w:rPr>
                <w:rFonts w:ascii="Arial" w:hAnsi="Arial" w:cs="Arial"/>
                <w:bCs/>
                <w:sz w:val="16"/>
                <w:szCs w:val="16"/>
              </w:rPr>
              <w:t>гирлянды</w:t>
            </w:r>
            <w:r w:rsidRPr="00B109C9">
              <w:rPr>
                <w:rFonts w:ascii="Arial" w:hAnsi="Arial" w:cs="Arial"/>
                <w:bCs/>
                <w:sz w:val="16"/>
                <w:szCs w:val="16"/>
              </w:rPr>
              <w:t>, либо устраните преграду</w:t>
            </w:r>
          </w:p>
        </w:tc>
      </w:tr>
      <w:tr w:rsidR="00E170C6" w:rsidRPr="00B17971" w:rsidTr="000903B4">
        <w:trPr>
          <w:trHeight w:val="922"/>
        </w:trPr>
        <w:tc>
          <w:tcPr>
            <w:tcW w:w="0" w:type="auto"/>
            <w:vMerge/>
            <w:vAlign w:val="center"/>
          </w:tcPr>
          <w:p w:rsidR="00E170C6" w:rsidRPr="00B17971" w:rsidRDefault="00E170C6" w:rsidP="00E170C6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170C6" w:rsidRPr="00B17971" w:rsidRDefault="00E170C6" w:rsidP="00E170C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09C9">
              <w:rPr>
                <w:rFonts w:ascii="Arial" w:hAnsi="Arial" w:cs="Arial"/>
                <w:bCs/>
                <w:sz w:val="16"/>
                <w:szCs w:val="16"/>
              </w:rPr>
              <w:t>Низкий заряд батареи на ПДУ</w:t>
            </w:r>
          </w:p>
        </w:tc>
        <w:tc>
          <w:tcPr>
            <w:tcW w:w="0" w:type="auto"/>
            <w:vAlign w:val="center"/>
          </w:tcPr>
          <w:p w:rsidR="00E170C6" w:rsidRPr="00B17971" w:rsidRDefault="00E170C6" w:rsidP="00E170C6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09C9">
              <w:rPr>
                <w:rFonts w:ascii="Arial" w:hAnsi="Arial" w:cs="Arial"/>
                <w:bCs/>
                <w:sz w:val="16"/>
                <w:szCs w:val="16"/>
              </w:rPr>
              <w:t>Замените батарейки в ПДУ</w:t>
            </w:r>
          </w:p>
        </w:tc>
      </w:tr>
    </w:tbl>
    <w:p w:rsidR="00474BE7" w:rsidRPr="00B17971" w:rsidRDefault="00474BE7" w:rsidP="00474BE7">
      <w:pPr>
        <w:pStyle w:val="a3"/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i/>
          <w:sz w:val="16"/>
          <w:szCs w:val="16"/>
        </w:rPr>
        <w:lastRenderedPageBreak/>
        <w:t>Если вышеперечисленные действия не помогли, обратитесь в место продажи прибора.</w:t>
      </w:r>
    </w:p>
    <w:p w:rsidR="00474BE7" w:rsidRPr="00B17971" w:rsidRDefault="00474BE7" w:rsidP="00474BE7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Хранение</w:t>
      </w:r>
    </w:p>
    <w:p w:rsidR="00474BE7" w:rsidRPr="00B17971" w:rsidRDefault="00474BE7" w:rsidP="00474BE7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Товар хранится в картонных коробках в ящиках или на стеллажах в сухих отапливаемых помещениях.</w:t>
      </w:r>
    </w:p>
    <w:p w:rsidR="00474BE7" w:rsidRPr="00B17971" w:rsidRDefault="00474BE7" w:rsidP="00474BE7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Транспортировка</w:t>
      </w:r>
    </w:p>
    <w:p w:rsidR="00474BE7" w:rsidRPr="00B17971" w:rsidRDefault="00474BE7" w:rsidP="00474BE7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Товар в упаковке пригоден для транспортировки автомобильным, железнодорожным, морским или авиационным транспортом.</w:t>
      </w:r>
    </w:p>
    <w:p w:rsidR="00474BE7" w:rsidRPr="00B17971" w:rsidRDefault="00474BE7" w:rsidP="00474BE7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Утилизация</w:t>
      </w:r>
    </w:p>
    <w:p w:rsidR="00474BE7" w:rsidRPr="00B17971" w:rsidRDefault="00474BE7" w:rsidP="00474BE7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 xml:space="preserve"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 </w:t>
      </w:r>
    </w:p>
    <w:p w:rsidR="00474BE7" w:rsidRPr="00B17971" w:rsidRDefault="00474BE7" w:rsidP="00474BE7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Сертификация</w:t>
      </w:r>
    </w:p>
    <w:p w:rsidR="00474BE7" w:rsidRPr="00B17971" w:rsidRDefault="00474BE7" w:rsidP="00474BE7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7A50">
        <w:rPr>
          <w:rFonts w:ascii="Arial" w:hAnsi="Arial" w:cs="Arial"/>
          <w:sz w:val="16"/>
          <w:szCs w:val="16"/>
        </w:rPr>
        <w:t xml:space="preserve">Продукция </w:t>
      </w:r>
      <w:r>
        <w:rPr>
          <w:rFonts w:ascii="Arial" w:hAnsi="Arial" w:cs="Arial"/>
          <w:sz w:val="16"/>
          <w:szCs w:val="16"/>
        </w:rPr>
        <w:t xml:space="preserve">сертифицирована на </w:t>
      </w:r>
      <w:r w:rsidRPr="00AE7A50">
        <w:rPr>
          <w:rFonts w:ascii="Arial" w:hAnsi="Arial" w:cs="Arial"/>
          <w:sz w:val="16"/>
          <w:szCs w:val="16"/>
        </w:rPr>
        <w:t>соответств</w:t>
      </w:r>
      <w:r>
        <w:rPr>
          <w:rFonts w:ascii="Arial" w:hAnsi="Arial" w:cs="Arial"/>
          <w:sz w:val="16"/>
          <w:szCs w:val="16"/>
        </w:rPr>
        <w:t>ие</w:t>
      </w:r>
      <w:r w:rsidRPr="00AE7A50">
        <w:rPr>
          <w:rFonts w:ascii="Arial" w:hAnsi="Arial" w:cs="Arial"/>
          <w:sz w:val="16"/>
          <w:szCs w:val="16"/>
        </w:rPr>
        <w:t xml:space="preserve"> требованиям ТР ТС 004/2011 «О безопасности низковольтного оборудования», ТР ТС 020/2011 «Электромагнитная сов</w:t>
      </w:r>
      <w:r>
        <w:rPr>
          <w:rFonts w:ascii="Arial" w:hAnsi="Arial" w:cs="Arial"/>
          <w:sz w:val="16"/>
          <w:szCs w:val="16"/>
        </w:rPr>
        <w:t xml:space="preserve">местимость технических средств», </w:t>
      </w:r>
      <w:r w:rsidRPr="00AE7A50">
        <w:rPr>
          <w:rFonts w:ascii="Arial" w:hAnsi="Arial" w:cs="Arial"/>
          <w:sz w:val="16"/>
          <w:szCs w:val="16"/>
        </w:rPr>
        <w:t>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474BE7" w:rsidRPr="00B17971" w:rsidRDefault="00474BE7" w:rsidP="00474BE7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474BE7" w:rsidRDefault="00474BE7" w:rsidP="00474BE7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2322FB">
        <w:rPr>
          <w:rFonts w:ascii="Arial" w:hAnsi="Arial" w:cs="Arial"/>
          <w:sz w:val="16"/>
          <w:szCs w:val="16"/>
        </w:rPr>
        <w:t>Ningbo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Yusing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Electronics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Co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2322FB">
        <w:rPr>
          <w:rFonts w:ascii="Arial" w:hAnsi="Arial" w:cs="Arial"/>
          <w:sz w:val="16"/>
          <w:szCs w:val="16"/>
        </w:rPr>
        <w:t>Civil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Industrial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Zone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Pugen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Vilage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Qiu’ai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Ningbo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China</w:t>
      </w:r>
      <w:proofErr w:type="spellEnd"/>
      <w:r w:rsidRPr="002322FB">
        <w:rPr>
          <w:rFonts w:ascii="Arial" w:hAnsi="Arial" w:cs="Arial"/>
          <w:sz w:val="16"/>
          <w:szCs w:val="16"/>
        </w:rPr>
        <w:t>/ООО "</w:t>
      </w:r>
      <w:proofErr w:type="spellStart"/>
      <w:r w:rsidRPr="002322FB">
        <w:rPr>
          <w:rFonts w:ascii="Arial" w:hAnsi="Arial" w:cs="Arial"/>
          <w:sz w:val="16"/>
          <w:szCs w:val="16"/>
        </w:rPr>
        <w:t>Нингбо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Юсинг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2322FB">
        <w:rPr>
          <w:rFonts w:ascii="Arial" w:hAnsi="Arial" w:cs="Arial"/>
          <w:sz w:val="16"/>
          <w:szCs w:val="16"/>
        </w:rPr>
        <w:t>Цивил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2322FB">
        <w:rPr>
          <w:rFonts w:ascii="Arial" w:hAnsi="Arial" w:cs="Arial"/>
          <w:sz w:val="16"/>
          <w:szCs w:val="16"/>
        </w:rPr>
        <w:t>Пуген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Цюай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2322FB">
        <w:rPr>
          <w:rFonts w:ascii="Arial" w:hAnsi="Arial" w:cs="Arial"/>
          <w:sz w:val="16"/>
          <w:szCs w:val="16"/>
        </w:rPr>
        <w:t>Нингбо</w:t>
      </w:r>
      <w:proofErr w:type="spellEnd"/>
      <w:r w:rsidRPr="002322FB">
        <w:rPr>
          <w:rFonts w:ascii="Arial" w:hAnsi="Arial" w:cs="Arial"/>
          <w:sz w:val="16"/>
          <w:szCs w:val="16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</w:t>
      </w:r>
    </w:p>
    <w:p w:rsidR="00474BE7" w:rsidRPr="00B17971" w:rsidRDefault="00474BE7" w:rsidP="00474BE7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Дата изготовления нанесена на оболочке товара в формате ММ.ГГГГ, где ММ – месяц изготовления, ГГГГ – год изготовления.</w:t>
      </w:r>
    </w:p>
    <w:p w:rsidR="00474BE7" w:rsidRPr="00B17971" w:rsidRDefault="00474BE7" w:rsidP="00474BE7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474BE7" w:rsidRPr="00B17971" w:rsidRDefault="00474BE7" w:rsidP="00474BE7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Гарантия на товар составляет 1 год (12 месяцев) с момента продажи.</w:t>
      </w:r>
    </w:p>
    <w:p w:rsidR="00474BE7" w:rsidRPr="00B17971" w:rsidRDefault="00474BE7" w:rsidP="00474BE7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474BE7" w:rsidRPr="00B17971" w:rsidRDefault="00474BE7" w:rsidP="00474BE7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отсутствия документов, удостоверяющих дату покупки, гарантийный срок отсчитывается от даты производства товара, нанесенной на корпус товара.</w:t>
      </w:r>
    </w:p>
    <w:p w:rsidR="00474BE7" w:rsidRPr="00B17971" w:rsidRDefault="00474BE7" w:rsidP="00474BE7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474BE7" w:rsidRDefault="00474BE7" w:rsidP="00474BE7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Гарантия не распространяется в случаях использования на производстве, в целях извлечения прибыли, а также в других целях, не соответствующих прямому применению продукции.</w:t>
      </w:r>
    </w:p>
    <w:p w:rsidR="00474BE7" w:rsidRPr="00B17971" w:rsidRDefault="00474BE7" w:rsidP="00474BE7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изделия 2 года.</w:t>
      </w:r>
    </w:p>
    <w:p w:rsidR="0026204A" w:rsidRPr="009D2CBF" w:rsidRDefault="00474BE7" w:rsidP="00474BE7">
      <w:pPr>
        <w:pStyle w:val="a3"/>
        <w:suppressAutoHyphens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  <w:lang w:val="en-US"/>
        </w:rPr>
      </w:pPr>
      <w:r w:rsidRPr="00B17971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2F20F48F" wp14:editId="1E52D59D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71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6AD99C55" wp14:editId="394F60D7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71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3542EA9A" wp14:editId="632EEF42">
            <wp:extent cx="295275" cy="287655"/>
            <wp:effectExtent l="0" t="0" r="9525" b="0"/>
            <wp:docPr id="7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9D2CBF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multilevel"/>
    <w:tmpl w:val="811EC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25"/>
    <w:rsid w:val="000129BE"/>
    <w:rsid w:val="00025A4C"/>
    <w:rsid w:val="00032C5E"/>
    <w:rsid w:val="00045535"/>
    <w:rsid w:val="00070C6C"/>
    <w:rsid w:val="0007624A"/>
    <w:rsid w:val="000D0D9B"/>
    <w:rsid w:val="000E420B"/>
    <w:rsid w:val="000E6F0C"/>
    <w:rsid w:val="000F6746"/>
    <w:rsid w:val="001502A2"/>
    <w:rsid w:val="001511B5"/>
    <w:rsid w:val="00170B0E"/>
    <w:rsid w:val="001777E7"/>
    <w:rsid w:val="00187F03"/>
    <w:rsid w:val="00191786"/>
    <w:rsid w:val="001A5147"/>
    <w:rsid w:val="001B515B"/>
    <w:rsid w:val="001D0301"/>
    <w:rsid w:val="001F7B8C"/>
    <w:rsid w:val="00212792"/>
    <w:rsid w:val="002577D4"/>
    <w:rsid w:val="0026204A"/>
    <w:rsid w:val="002E668A"/>
    <w:rsid w:val="002F5461"/>
    <w:rsid w:val="003441EE"/>
    <w:rsid w:val="00346ACB"/>
    <w:rsid w:val="00352891"/>
    <w:rsid w:val="00355A40"/>
    <w:rsid w:val="003E0193"/>
    <w:rsid w:val="003E4EA1"/>
    <w:rsid w:val="00415C24"/>
    <w:rsid w:val="00422025"/>
    <w:rsid w:val="004555E9"/>
    <w:rsid w:val="004556ED"/>
    <w:rsid w:val="00463934"/>
    <w:rsid w:val="00474BE7"/>
    <w:rsid w:val="00476D01"/>
    <w:rsid w:val="004A4D56"/>
    <w:rsid w:val="004B2640"/>
    <w:rsid w:val="004F1E2E"/>
    <w:rsid w:val="00506ED8"/>
    <w:rsid w:val="005159EF"/>
    <w:rsid w:val="005810EF"/>
    <w:rsid w:val="00587E71"/>
    <w:rsid w:val="005B48D9"/>
    <w:rsid w:val="005D6F0A"/>
    <w:rsid w:val="006026D4"/>
    <w:rsid w:val="0062477F"/>
    <w:rsid w:val="0064424E"/>
    <w:rsid w:val="0065737A"/>
    <w:rsid w:val="00680F02"/>
    <w:rsid w:val="006B16D9"/>
    <w:rsid w:val="006C193E"/>
    <w:rsid w:val="007130D2"/>
    <w:rsid w:val="00716667"/>
    <w:rsid w:val="007349BF"/>
    <w:rsid w:val="00736504"/>
    <w:rsid w:val="0075083E"/>
    <w:rsid w:val="007A63CB"/>
    <w:rsid w:val="007E2DEE"/>
    <w:rsid w:val="007E508F"/>
    <w:rsid w:val="0080340A"/>
    <w:rsid w:val="00812545"/>
    <w:rsid w:val="008167C4"/>
    <w:rsid w:val="0082018B"/>
    <w:rsid w:val="00824FF2"/>
    <w:rsid w:val="008350C7"/>
    <w:rsid w:val="008B2D69"/>
    <w:rsid w:val="008B686D"/>
    <w:rsid w:val="008D1D35"/>
    <w:rsid w:val="008D62B8"/>
    <w:rsid w:val="008E22BE"/>
    <w:rsid w:val="00901A87"/>
    <w:rsid w:val="00911420"/>
    <w:rsid w:val="00924865"/>
    <w:rsid w:val="00927280"/>
    <w:rsid w:val="00934482"/>
    <w:rsid w:val="00936567"/>
    <w:rsid w:val="00994541"/>
    <w:rsid w:val="009A251E"/>
    <w:rsid w:val="009A6FCF"/>
    <w:rsid w:val="009B6ADA"/>
    <w:rsid w:val="009C1245"/>
    <w:rsid w:val="009C26B8"/>
    <w:rsid w:val="009D2CBF"/>
    <w:rsid w:val="009E1F71"/>
    <w:rsid w:val="009E3A7B"/>
    <w:rsid w:val="009E4692"/>
    <w:rsid w:val="009E7112"/>
    <w:rsid w:val="009F20AE"/>
    <w:rsid w:val="00A27C6C"/>
    <w:rsid w:val="00A51EF4"/>
    <w:rsid w:val="00A539F0"/>
    <w:rsid w:val="00A67436"/>
    <w:rsid w:val="00A70318"/>
    <w:rsid w:val="00A83A1B"/>
    <w:rsid w:val="00AA17E5"/>
    <w:rsid w:val="00AB6FC7"/>
    <w:rsid w:val="00AF5A9F"/>
    <w:rsid w:val="00B00775"/>
    <w:rsid w:val="00B018DB"/>
    <w:rsid w:val="00B423A7"/>
    <w:rsid w:val="00B50832"/>
    <w:rsid w:val="00B75458"/>
    <w:rsid w:val="00B76FEA"/>
    <w:rsid w:val="00B9283B"/>
    <w:rsid w:val="00BB6D14"/>
    <w:rsid w:val="00BC2C82"/>
    <w:rsid w:val="00BD225F"/>
    <w:rsid w:val="00BD359A"/>
    <w:rsid w:val="00BD7CA6"/>
    <w:rsid w:val="00C13B31"/>
    <w:rsid w:val="00C20258"/>
    <w:rsid w:val="00C2203D"/>
    <w:rsid w:val="00C752FE"/>
    <w:rsid w:val="00C7591F"/>
    <w:rsid w:val="00CF381C"/>
    <w:rsid w:val="00D318E8"/>
    <w:rsid w:val="00D43B01"/>
    <w:rsid w:val="00D516E4"/>
    <w:rsid w:val="00D56290"/>
    <w:rsid w:val="00D605B0"/>
    <w:rsid w:val="00D87C78"/>
    <w:rsid w:val="00D9522C"/>
    <w:rsid w:val="00DC553C"/>
    <w:rsid w:val="00E170C6"/>
    <w:rsid w:val="00E36D77"/>
    <w:rsid w:val="00E5250B"/>
    <w:rsid w:val="00E52DE8"/>
    <w:rsid w:val="00E619BD"/>
    <w:rsid w:val="00E767CF"/>
    <w:rsid w:val="00EC0B39"/>
    <w:rsid w:val="00EF7698"/>
    <w:rsid w:val="00F02EC5"/>
    <w:rsid w:val="00F04E40"/>
    <w:rsid w:val="00F202A0"/>
    <w:rsid w:val="00FD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D245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E17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CB268-DAD0-476D-B43F-C57C69E9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6012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3</cp:revision>
  <dcterms:created xsi:type="dcterms:W3CDTF">2021-04-23T07:58:00Z</dcterms:created>
  <dcterms:modified xsi:type="dcterms:W3CDTF">2021-04-23T09:11:00Z</dcterms:modified>
</cp:coreProperties>
</file>