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2C3AD3" w:rsidRDefault="00C545D9" w:rsidP="002C3AD3">
      <w:pPr>
        <w:jc w:val="center"/>
        <w:rPr>
          <w:rFonts w:ascii="Arial" w:hAnsi="Arial" w:cs="Arial"/>
          <w:b/>
          <w:caps/>
          <w:sz w:val="14"/>
          <w:szCs w:val="14"/>
        </w:rPr>
      </w:pPr>
      <w:r w:rsidRPr="00C545D9">
        <w:rPr>
          <w:rFonts w:ascii="Arial" w:hAnsi="Arial" w:cs="Arial"/>
          <w:b/>
          <w:caps/>
          <w:sz w:val="14"/>
          <w:szCs w:val="14"/>
        </w:rPr>
        <w:t>СВЕТИЛЬНИКИ ОБЩЕГО НАЗНАЧЕНИЯ СТАЦИОНАРНЫЕ ТМ “FERON” СЕРИИ HL</w:t>
      </w:r>
    </w:p>
    <w:p w:rsidR="00774246" w:rsidRPr="002C3AD3"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r w:rsidR="00C545D9">
        <w:rPr>
          <w:rFonts w:ascii="Arial" w:hAnsi="Arial" w:cs="Arial"/>
          <w:b/>
          <w:sz w:val="14"/>
          <w:szCs w:val="14"/>
        </w:rPr>
        <w:t xml:space="preserve"> и технический паспорт</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C545D9" w:rsidP="002C3AD3">
      <w:pPr>
        <w:numPr>
          <w:ilvl w:val="0"/>
          <w:numId w:val="20"/>
        </w:numPr>
        <w:rPr>
          <w:rFonts w:ascii="Arial" w:hAnsi="Arial" w:cs="Arial"/>
          <w:sz w:val="14"/>
          <w:szCs w:val="14"/>
        </w:rPr>
      </w:pPr>
      <w:r w:rsidRPr="00C545D9">
        <w:rPr>
          <w:rFonts w:ascii="Arial" w:hAnsi="Arial" w:cs="Arial"/>
          <w:sz w:val="14"/>
          <w:szCs w:val="14"/>
        </w:rPr>
        <w:t>Данные светильники ТМ “FERON” предназначены для общего и декоративного освещения жилых и общественных помещений, подсветки полок и ниш, освещение торговых витрин, освещения гостиных, спален, кухонь и пр.</w:t>
      </w:r>
    </w:p>
    <w:p w:rsidR="00704FB4" w:rsidRPr="002C3AD3" w:rsidRDefault="00C545D9" w:rsidP="002C3AD3">
      <w:pPr>
        <w:numPr>
          <w:ilvl w:val="0"/>
          <w:numId w:val="20"/>
        </w:numPr>
        <w:rPr>
          <w:rFonts w:ascii="Arial" w:hAnsi="Arial" w:cs="Arial"/>
          <w:sz w:val="14"/>
          <w:szCs w:val="14"/>
        </w:rPr>
      </w:pPr>
      <w:r w:rsidRPr="00C545D9">
        <w:rPr>
          <w:rFonts w:ascii="Arial" w:hAnsi="Arial" w:cs="Arial"/>
          <w:sz w:val="14"/>
          <w:szCs w:val="14"/>
        </w:rPr>
        <w:t>Светильники устанавливаются накладным монтажом на плоскую поверхность из нормально воспламеняемого строительного материала.</w:t>
      </w:r>
      <w:r w:rsidR="00704FB4" w:rsidRPr="002C3AD3">
        <w:rPr>
          <w:rFonts w:ascii="Arial" w:hAnsi="Arial" w:cs="Arial"/>
          <w:sz w:val="14"/>
          <w:szCs w:val="14"/>
        </w:rPr>
        <w:t xml:space="preserve"> </w:t>
      </w:r>
    </w:p>
    <w:p w:rsidR="00A834E0" w:rsidRPr="002C3AD3" w:rsidRDefault="00C545D9" w:rsidP="002C3AD3">
      <w:pPr>
        <w:numPr>
          <w:ilvl w:val="0"/>
          <w:numId w:val="20"/>
        </w:numPr>
        <w:jc w:val="both"/>
        <w:rPr>
          <w:rFonts w:ascii="Arial" w:hAnsi="Arial" w:cs="Arial"/>
          <w:sz w:val="14"/>
          <w:szCs w:val="14"/>
        </w:rPr>
      </w:pPr>
      <w:r w:rsidRPr="00C545D9">
        <w:rPr>
          <w:rFonts w:ascii="Arial" w:hAnsi="Arial" w:cs="Arial"/>
          <w:sz w:val="14"/>
          <w:szCs w:val="14"/>
        </w:rPr>
        <w:t>Светильники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 и имеющими мощность, не превышающую 1</w:t>
      </w:r>
      <w:r w:rsidR="00085315">
        <w:rPr>
          <w:rFonts w:ascii="Arial" w:hAnsi="Arial" w:cs="Arial"/>
          <w:sz w:val="14"/>
          <w:szCs w:val="14"/>
        </w:rPr>
        <w:t>5</w:t>
      </w:r>
      <w:r w:rsidRPr="00C545D9">
        <w:rPr>
          <w:rFonts w:ascii="Arial" w:hAnsi="Arial" w:cs="Arial"/>
          <w:sz w:val="14"/>
          <w:szCs w:val="14"/>
        </w:rPr>
        <w:t>Вт (лампа не входит в комплект поставки).</w:t>
      </w:r>
    </w:p>
    <w:p w:rsidR="00025D4E" w:rsidRPr="002C3AD3" w:rsidRDefault="00C545D9" w:rsidP="002C3AD3">
      <w:pPr>
        <w:numPr>
          <w:ilvl w:val="0"/>
          <w:numId w:val="20"/>
        </w:numPr>
        <w:rPr>
          <w:rFonts w:ascii="Arial" w:hAnsi="Arial" w:cs="Arial"/>
          <w:sz w:val="14"/>
          <w:szCs w:val="14"/>
        </w:rPr>
      </w:pPr>
      <w:r w:rsidRPr="00C545D9">
        <w:rPr>
          <w:rFonts w:ascii="Arial" w:hAnsi="Arial" w:cs="Arial"/>
          <w:sz w:val="14"/>
          <w:szCs w:val="14"/>
        </w:rPr>
        <w:t>Светильники предназначены для использования только внутри сухих отапливаемых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956"/>
      </w:tblGrid>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2370" w:type="pct"/>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C545D9">
        <w:trPr>
          <w:jc w:val="center"/>
        </w:trPr>
        <w:tc>
          <w:tcPr>
            <w:tcW w:w="2630" w:type="pct"/>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2370" w:type="pct"/>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916BF5" w:rsidRPr="002C3AD3" w:rsidTr="00C545D9">
        <w:trPr>
          <w:jc w:val="center"/>
        </w:trPr>
        <w:tc>
          <w:tcPr>
            <w:tcW w:w="2630" w:type="pct"/>
          </w:tcPr>
          <w:p w:rsidR="00916BF5" w:rsidRPr="002C3AD3" w:rsidRDefault="00FE5F45" w:rsidP="002C3AD3">
            <w:pPr>
              <w:rPr>
                <w:rFonts w:ascii="Arial" w:hAnsi="Arial" w:cs="Arial"/>
                <w:sz w:val="14"/>
                <w:szCs w:val="14"/>
              </w:rPr>
            </w:pPr>
            <w:r w:rsidRPr="002C3AD3">
              <w:rPr>
                <w:rFonts w:ascii="Arial" w:hAnsi="Arial" w:cs="Arial"/>
                <w:sz w:val="14"/>
                <w:szCs w:val="14"/>
              </w:rPr>
              <w:t>патрон</w:t>
            </w:r>
          </w:p>
        </w:tc>
        <w:tc>
          <w:tcPr>
            <w:tcW w:w="2370" w:type="pct"/>
          </w:tcPr>
          <w:p w:rsidR="00916BF5" w:rsidRPr="002C3AD3" w:rsidRDefault="00FE5F45"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r>
      <w:tr w:rsidR="003C6A28" w:rsidRPr="002C3AD3" w:rsidTr="00C545D9">
        <w:trPr>
          <w:jc w:val="center"/>
        </w:trPr>
        <w:tc>
          <w:tcPr>
            <w:tcW w:w="2630" w:type="pct"/>
          </w:tcPr>
          <w:p w:rsidR="003C6A28" w:rsidRPr="002C3AD3" w:rsidRDefault="003C6A28"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2370" w:type="pct"/>
          </w:tcPr>
          <w:p w:rsidR="003C6A28" w:rsidRPr="002C3AD3" w:rsidRDefault="00F47416" w:rsidP="002C3AD3">
            <w:pPr>
              <w:jc w:val="center"/>
              <w:rPr>
                <w:rFonts w:ascii="Arial" w:hAnsi="Arial" w:cs="Arial"/>
                <w:sz w:val="14"/>
                <w:szCs w:val="14"/>
              </w:rPr>
            </w:pPr>
            <w:r>
              <w:rPr>
                <w:rFonts w:ascii="Arial" w:hAnsi="Arial" w:cs="Arial"/>
                <w:sz w:val="14"/>
                <w:szCs w:val="14"/>
              </w:rPr>
              <w:t>См. на упаковке</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2370" w:type="pct"/>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относительная влажность</w:t>
            </w:r>
          </w:p>
        </w:tc>
        <w:tc>
          <w:tcPr>
            <w:tcW w:w="2370" w:type="pct"/>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C545D9">
        <w:trPr>
          <w:jc w:val="center"/>
        </w:trPr>
        <w:tc>
          <w:tcPr>
            <w:tcW w:w="2630" w:type="pct"/>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2370" w:type="pct"/>
          </w:tcPr>
          <w:p w:rsidR="00916BF5" w:rsidRPr="00A97815" w:rsidRDefault="00A97815" w:rsidP="002C3AD3">
            <w:pPr>
              <w:jc w:val="center"/>
              <w:rPr>
                <w:rFonts w:ascii="Arial" w:hAnsi="Arial" w:cs="Arial"/>
                <w:sz w:val="14"/>
                <w:szCs w:val="14"/>
              </w:rPr>
            </w:pPr>
            <w:r>
              <w:rPr>
                <w:rFonts w:ascii="Arial" w:hAnsi="Arial" w:cs="Arial"/>
                <w:sz w:val="14"/>
                <w:szCs w:val="14"/>
              </w:rPr>
              <w:t>См. на упаковке</w:t>
            </w:r>
          </w:p>
        </w:tc>
      </w:tr>
      <w:tr w:rsidR="00331107" w:rsidRPr="002C3AD3" w:rsidTr="00C545D9">
        <w:trPr>
          <w:jc w:val="center"/>
        </w:trPr>
        <w:tc>
          <w:tcPr>
            <w:tcW w:w="2630" w:type="pct"/>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2370" w:type="pct"/>
          </w:tcPr>
          <w:p w:rsidR="00331107" w:rsidRPr="002C3AD3" w:rsidRDefault="00A045DA" w:rsidP="002C3AD3">
            <w:pPr>
              <w:jc w:val="center"/>
              <w:rPr>
                <w:rFonts w:ascii="Arial" w:hAnsi="Arial" w:cs="Arial"/>
                <w:sz w:val="14"/>
                <w:szCs w:val="14"/>
              </w:rPr>
            </w:pPr>
            <w:r w:rsidRPr="00A045DA">
              <w:rPr>
                <w:rFonts w:ascii="Arial" w:hAnsi="Arial" w:cs="Arial"/>
                <w:sz w:val="14"/>
                <w:szCs w:val="14"/>
              </w:rPr>
              <w:t>Алюминий, покрытый порошковой краской</w:t>
            </w:r>
          </w:p>
        </w:tc>
      </w:tr>
      <w:tr w:rsidR="00BF3E7E" w:rsidRPr="002C3AD3" w:rsidTr="00C545D9">
        <w:trPr>
          <w:jc w:val="center"/>
        </w:trPr>
        <w:tc>
          <w:tcPr>
            <w:tcW w:w="2630" w:type="pct"/>
          </w:tcPr>
          <w:p w:rsidR="00BF3E7E" w:rsidRPr="002C3AD3" w:rsidRDefault="00BF3E7E"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2370" w:type="pct"/>
          </w:tcPr>
          <w:p w:rsidR="00BF3E7E" w:rsidRPr="002C3AD3" w:rsidRDefault="00BF3E7E" w:rsidP="002C3AD3">
            <w:pPr>
              <w:jc w:val="center"/>
              <w:rPr>
                <w:rFonts w:ascii="Arial" w:hAnsi="Arial" w:cs="Arial"/>
                <w:sz w:val="14"/>
                <w:szCs w:val="14"/>
              </w:rPr>
            </w:pPr>
            <w:r w:rsidRPr="002C3AD3">
              <w:rPr>
                <w:rFonts w:ascii="Arial" w:hAnsi="Arial" w:cs="Arial"/>
                <w:sz w:val="14"/>
                <w:szCs w:val="14"/>
                <w:lang w:val="en-US"/>
              </w:rPr>
              <w:t>IP</w:t>
            </w:r>
            <w:r w:rsidRPr="002C3AD3">
              <w:rPr>
                <w:rFonts w:ascii="Arial" w:hAnsi="Arial" w:cs="Arial"/>
                <w:sz w:val="14"/>
                <w:szCs w:val="14"/>
              </w:rPr>
              <w:t>20</w:t>
            </w:r>
          </w:p>
        </w:tc>
      </w:tr>
      <w:tr w:rsidR="00FE5F45" w:rsidRPr="002C3AD3" w:rsidTr="00C545D9">
        <w:trPr>
          <w:jc w:val="center"/>
        </w:trPr>
        <w:tc>
          <w:tcPr>
            <w:tcW w:w="2630" w:type="pct"/>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2370" w:type="pct"/>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C545D9">
        <w:trPr>
          <w:jc w:val="center"/>
        </w:trPr>
        <w:tc>
          <w:tcPr>
            <w:tcW w:w="2630" w:type="pct"/>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2370" w:type="pct"/>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C545D9">
        <w:trPr>
          <w:jc w:val="center"/>
        </w:trPr>
        <w:tc>
          <w:tcPr>
            <w:tcW w:w="2630" w:type="pct"/>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2370" w:type="pct"/>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A97815" w:rsidRPr="002C3AD3" w:rsidRDefault="00A97815" w:rsidP="002C3AD3">
      <w:pPr>
        <w:ind w:firstLine="708"/>
        <w:rPr>
          <w:rFonts w:ascii="Arial" w:hAnsi="Arial" w:cs="Arial"/>
          <w:sz w:val="14"/>
          <w:szCs w:val="14"/>
        </w:rPr>
      </w:pPr>
      <w:r>
        <w:rPr>
          <w:rFonts w:ascii="Arial" w:hAnsi="Arial" w:cs="Arial"/>
          <w:sz w:val="14"/>
          <w:szCs w:val="14"/>
        </w:rPr>
        <w:t>- Монтажный комплект</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704FB4" w:rsidRPr="002C3AD3" w:rsidRDefault="00B71247"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Извлеките светильник из упаковки, проведите его внешний осмотр.</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Аккуратно выкрутите основание светильника и достаньте патрон с пружиной.</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Выполните разметку потолка и подготовку монтажных отверстий в соответствии с основанием светильника.</w:t>
      </w:r>
    </w:p>
    <w:p w:rsidR="00A045DA" w:rsidRDefault="00A045DA" w:rsidP="00A045DA">
      <w:pPr>
        <w:numPr>
          <w:ilvl w:val="0"/>
          <w:numId w:val="22"/>
        </w:numPr>
        <w:rPr>
          <w:rFonts w:ascii="Arial" w:hAnsi="Arial" w:cs="Arial"/>
          <w:sz w:val="14"/>
          <w:szCs w:val="14"/>
        </w:rPr>
      </w:pPr>
      <w:r w:rsidRPr="00A045DA">
        <w:rPr>
          <w:rFonts w:ascii="Arial" w:hAnsi="Arial" w:cs="Arial"/>
          <w:sz w:val="14"/>
          <w:szCs w:val="14"/>
        </w:rPr>
        <w:t>Подключите провода питающего кабеля к проводам светильника.</w:t>
      </w:r>
    </w:p>
    <w:p w:rsidR="00A97815" w:rsidRPr="00A045DA" w:rsidRDefault="009472F2" w:rsidP="00A045DA">
      <w:pPr>
        <w:numPr>
          <w:ilvl w:val="0"/>
          <w:numId w:val="22"/>
        </w:numPr>
        <w:rPr>
          <w:rFonts w:ascii="Arial" w:hAnsi="Arial" w:cs="Arial"/>
          <w:sz w:val="14"/>
          <w:szCs w:val="14"/>
        </w:rPr>
      </w:pPr>
      <w:r>
        <w:rPr>
          <w:rFonts w:ascii="Arial" w:hAnsi="Arial" w:cs="Arial"/>
          <w:sz w:val="14"/>
          <w:szCs w:val="14"/>
        </w:rPr>
        <w:t>Если в светильнике есть провод заземления, подсоедините его к клемме заземления.</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Закрепите основание светильника на монтажной поверхности при помощи саморезов.</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Вставьте лампу с цоколем GX53 в патрон светильника.</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Накрутите корпус светильника на закрепленное основание.</w:t>
      </w:r>
    </w:p>
    <w:p w:rsidR="00A045DA" w:rsidRPr="00A045DA" w:rsidRDefault="00A045DA" w:rsidP="00A045DA">
      <w:pPr>
        <w:numPr>
          <w:ilvl w:val="0"/>
          <w:numId w:val="22"/>
        </w:numPr>
        <w:rPr>
          <w:rFonts w:ascii="Arial" w:hAnsi="Arial" w:cs="Arial"/>
          <w:sz w:val="14"/>
          <w:szCs w:val="14"/>
        </w:rPr>
      </w:pPr>
      <w:r w:rsidRPr="00A045DA">
        <w:rPr>
          <w:rFonts w:ascii="Arial" w:hAnsi="Arial" w:cs="Arial"/>
          <w:sz w:val="14"/>
          <w:szCs w:val="14"/>
        </w:rPr>
        <w:t>Убедитесь, что лампа установлена ровно и надежно зафиксирована.</w:t>
      </w:r>
    </w:p>
    <w:p w:rsidR="005101BF" w:rsidRPr="002C3AD3" w:rsidRDefault="00A045DA" w:rsidP="00A045DA">
      <w:pPr>
        <w:numPr>
          <w:ilvl w:val="0"/>
          <w:numId w:val="22"/>
        </w:numPr>
        <w:rPr>
          <w:rFonts w:ascii="Arial" w:hAnsi="Arial" w:cs="Arial"/>
          <w:sz w:val="14"/>
          <w:szCs w:val="14"/>
        </w:rPr>
      </w:pPr>
      <w:r w:rsidRPr="00A045DA">
        <w:rPr>
          <w:rFonts w:ascii="Arial" w:hAnsi="Arial" w:cs="Arial"/>
          <w:sz w:val="14"/>
          <w:szCs w:val="14"/>
        </w:rPr>
        <w:t>Включите питание.</w:t>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679"/>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A045DA">
      <w:pPr>
        <w:jc w:val="both"/>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A045DA" w:rsidP="002C3AD3">
      <w:pPr>
        <w:ind w:left="360"/>
        <w:jc w:val="both"/>
        <w:rPr>
          <w:rFonts w:ascii="Arial" w:hAnsi="Arial" w:cs="Arial"/>
          <w:sz w:val="14"/>
          <w:szCs w:val="14"/>
        </w:rPr>
      </w:pPr>
      <w:r w:rsidRPr="00A045DA">
        <w:rPr>
          <w:rFonts w:ascii="Arial" w:hAnsi="Arial" w:cs="Arial"/>
          <w:sz w:val="14"/>
          <w:szCs w:val="14"/>
        </w:rPr>
        <w:t>Товар соответствует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A045DA" w:rsidRPr="00A045DA" w:rsidRDefault="00A045DA" w:rsidP="00A045DA">
      <w:pPr>
        <w:pStyle w:val="a7"/>
        <w:ind w:left="360"/>
        <w:jc w:val="both"/>
        <w:rPr>
          <w:rFonts w:ascii="Arial" w:hAnsi="Arial" w:cs="Arial"/>
          <w:sz w:val="14"/>
          <w:szCs w:val="14"/>
        </w:rPr>
      </w:pPr>
      <w:r w:rsidRPr="00A045DA">
        <w:rPr>
          <w:rFonts w:ascii="Arial" w:hAnsi="Arial" w:cs="Arial"/>
          <w:sz w:val="14"/>
          <w:szCs w:val="14"/>
        </w:rPr>
        <w:t>Сделано в Китае. Изготовитель: «NINGBO YUSING LIGHTING CO., LTD» Китай, No.1199, MINGGUANG RD.JIANGSHAN TOWN, NINGBO, CHINA/</w:t>
      </w:r>
      <w:proofErr w:type="spellStart"/>
      <w:r w:rsidRPr="00A045DA">
        <w:rPr>
          <w:rFonts w:ascii="Arial" w:hAnsi="Arial" w:cs="Arial"/>
          <w:sz w:val="14"/>
          <w:szCs w:val="14"/>
        </w:rPr>
        <w:t>Нинбо</w:t>
      </w:r>
      <w:proofErr w:type="spellEnd"/>
      <w:r w:rsidRPr="00A045DA">
        <w:rPr>
          <w:rFonts w:ascii="Arial" w:hAnsi="Arial" w:cs="Arial"/>
          <w:sz w:val="14"/>
          <w:szCs w:val="14"/>
        </w:rPr>
        <w:t xml:space="preserve"> </w:t>
      </w:r>
      <w:proofErr w:type="spellStart"/>
      <w:r w:rsidRPr="00A045DA">
        <w:rPr>
          <w:rFonts w:ascii="Arial" w:hAnsi="Arial" w:cs="Arial"/>
          <w:sz w:val="14"/>
          <w:szCs w:val="14"/>
        </w:rPr>
        <w:t>Юсинг</w:t>
      </w:r>
      <w:proofErr w:type="spellEnd"/>
      <w:r w:rsidRPr="00A045DA">
        <w:rPr>
          <w:rFonts w:ascii="Arial" w:hAnsi="Arial" w:cs="Arial"/>
          <w:sz w:val="14"/>
          <w:szCs w:val="14"/>
        </w:rPr>
        <w:t xml:space="preserve"> </w:t>
      </w:r>
      <w:proofErr w:type="spellStart"/>
      <w:r w:rsidRPr="00A045DA">
        <w:rPr>
          <w:rFonts w:ascii="Arial" w:hAnsi="Arial" w:cs="Arial"/>
          <w:sz w:val="14"/>
          <w:szCs w:val="14"/>
        </w:rPr>
        <w:t>Лайтинг</w:t>
      </w:r>
      <w:proofErr w:type="spellEnd"/>
      <w:r w:rsidRPr="00A045DA">
        <w:rPr>
          <w:rFonts w:ascii="Arial" w:hAnsi="Arial" w:cs="Arial"/>
          <w:sz w:val="14"/>
          <w:szCs w:val="14"/>
        </w:rPr>
        <w:t xml:space="preserve">, Ко., № 1199, </w:t>
      </w:r>
      <w:proofErr w:type="spellStart"/>
      <w:r w:rsidRPr="00A045DA">
        <w:rPr>
          <w:rFonts w:ascii="Arial" w:hAnsi="Arial" w:cs="Arial"/>
          <w:sz w:val="14"/>
          <w:szCs w:val="14"/>
        </w:rPr>
        <w:t>Минггуан</w:t>
      </w:r>
      <w:proofErr w:type="spellEnd"/>
      <w:r w:rsidRPr="00A045DA">
        <w:rPr>
          <w:rFonts w:ascii="Arial" w:hAnsi="Arial" w:cs="Arial"/>
          <w:sz w:val="14"/>
          <w:szCs w:val="14"/>
        </w:rPr>
        <w:t xml:space="preserve"> </w:t>
      </w:r>
      <w:proofErr w:type="spellStart"/>
      <w:r w:rsidRPr="00A045DA">
        <w:rPr>
          <w:rFonts w:ascii="Arial" w:hAnsi="Arial" w:cs="Arial"/>
          <w:sz w:val="14"/>
          <w:szCs w:val="14"/>
        </w:rPr>
        <w:t>Роуд</w:t>
      </w:r>
      <w:proofErr w:type="spellEnd"/>
      <w:r w:rsidRPr="00A045DA">
        <w:rPr>
          <w:rFonts w:ascii="Arial" w:hAnsi="Arial" w:cs="Arial"/>
          <w:sz w:val="14"/>
          <w:szCs w:val="14"/>
        </w:rPr>
        <w:t xml:space="preserve">, </w:t>
      </w:r>
      <w:proofErr w:type="spellStart"/>
      <w:r w:rsidRPr="00A045DA">
        <w:rPr>
          <w:rFonts w:ascii="Arial" w:hAnsi="Arial" w:cs="Arial"/>
          <w:sz w:val="14"/>
          <w:szCs w:val="14"/>
        </w:rPr>
        <w:t>Цзяншань</w:t>
      </w:r>
      <w:proofErr w:type="spellEnd"/>
      <w:r w:rsidRPr="00A045DA">
        <w:rPr>
          <w:rFonts w:ascii="Arial" w:hAnsi="Arial" w:cs="Arial"/>
          <w:sz w:val="14"/>
          <w:szCs w:val="14"/>
        </w:rPr>
        <w:t xml:space="preserve"> </w:t>
      </w:r>
      <w:proofErr w:type="spellStart"/>
      <w:r w:rsidRPr="00A045DA">
        <w:rPr>
          <w:rFonts w:ascii="Arial" w:hAnsi="Arial" w:cs="Arial"/>
          <w:sz w:val="14"/>
          <w:szCs w:val="14"/>
        </w:rPr>
        <w:t>Таун</w:t>
      </w:r>
      <w:proofErr w:type="spellEnd"/>
      <w:r w:rsidRPr="00A045DA">
        <w:rPr>
          <w:rFonts w:ascii="Arial" w:hAnsi="Arial" w:cs="Arial"/>
          <w:sz w:val="14"/>
          <w:szCs w:val="14"/>
        </w:rPr>
        <w:t xml:space="preserve">, </w:t>
      </w:r>
      <w:proofErr w:type="spellStart"/>
      <w:r w:rsidRPr="00A045DA">
        <w:rPr>
          <w:rFonts w:ascii="Arial" w:hAnsi="Arial" w:cs="Arial"/>
          <w:sz w:val="14"/>
          <w:szCs w:val="14"/>
        </w:rPr>
        <w:t>Нинбо</w:t>
      </w:r>
      <w:proofErr w:type="spellEnd"/>
      <w:r w:rsidRPr="00A045DA">
        <w:rPr>
          <w:rFonts w:ascii="Arial" w:hAnsi="Arial" w:cs="Arial"/>
          <w:sz w:val="14"/>
          <w:szCs w:val="14"/>
        </w:rPr>
        <w:t>, Китай. Филиалы завода-изготовителя: «</w:t>
      </w:r>
      <w:proofErr w:type="spellStart"/>
      <w:r w:rsidRPr="00A045DA">
        <w:rPr>
          <w:rFonts w:ascii="Arial" w:hAnsi="Arial" w:cs="Arial"/>
          <w:sz w:val="14"/>
          <w:szCs w:val="14"/>
        </w:rPr>
        <w:t>Ningbo</w:t>
      </w:r>
      <w:proofErr w:type="spellEnd"/>
      <w:r w:rsidRPr="00A045DA">
        <w:rPr>
          <w:rFonts w:ascii="Arial" w:hAnsi="Arial" w:cs="Arial"/>
          <w:sz w:val="14"/>
          <w:szCs w:val="14"/>
        </w:rPr>
        <w:t xml:space="preserve"> </w:t>
      </w:r>
      <w:proofErr w:type="spellStart"/>
      <w:r w:rsidRPr="00A045DA">
        <w:rPr>
          <w:rFonts w:ascii="Arial" w:hAnsi="Arial" w:cs="Arial"/>
          <w:sz w:val="14"/>
          <w:szCs w:val="14"/>
        </w:rPr>
        <w:t>Yusing</w:t>
      </w:r>
      <w:proofErr w:type="spellEnd"/>
      <w:r w:rsidRPr="00A045DA">
        <w:rPr>
          <w:rFonts w:ascii="Arial" w:hAnsi="Arial" w:cs="Arial"/>
          <w:sz w:val="14"/>
          <w:szCs w:val="14"/>
        </w:rPr>
        <w:t xml:space="preserve"> </w:t>
      </w:r>
      <w:proofErr w:type="spellStart"/>
      <w:r w:rsidRPr="00A045DA">
        <w:rPr>
          <w:rFonts w:ascii="Arial" w:hAnsi="Arial" w:cs="Arial"/>
          <w:sz w:val="14"/>
          <w:szCs w:val="14"/>
        </w:rPr>
        <w:t>Electronics</w:t>
      </w:r>
      <w:proofErr w:type="spellEnd"/>
      <w:r w:rsidRPr="00A045DA">
        <w:rPr>
          <w:rFonts w:ascii="Arial" w:hAnsi="Arial" w:cs="Arial"/>
          <w:sz w:val="14"/>
          <w:szCs w:val="14"/>
        </w:rPr>
        <w:t xml:space="preserve"> </w:t>
      </w:r>
      <w:proofErr w:type="spellStart"/>
      <w:r w:rsidRPr="00A045DA">
        <w:rPr>
          <w:rFonts w:ascii="Arial" w:hAnsi="Arial" w:cs="Arial"/>
          <w:sz w:val="14"/>
          <w:szCs w:val="14"/>
        </w:rPr>
        <w:t>Co</w:t>
      </w:r>
      <w:proofErr w:type="spellEnd"/>
      <w:r w:rsidRPr="00A045DA">
        <w:rPr>
          <w:rFonts w:ascii="Arial" w:hAnsi="Arial" w:cs="Arial"/>
          <w:sz w:val="14"/>
          <w:szCs w:val="14"/>
        </w:rPr>
        <w:t xml:space="preserve">., LTD» </w:t>
      </w:r>
      <w:proofErr w:type="spellStart"/>
      <w:r w:rsidRPr="00A045DA">
        <w:rPr>
          <w:rFonts w:ascii="Arial" w:hAnsi="Arial" w:cs="Arial"/>
          <w:sz w:val="14"/>
          <w:szCs w:val="14"/>
        </w:rPr>
        <w:t>Civil</w:t>
      </w:r>
      <w:proofErr w:type="spellEnd"/>
      <w:r w:rsidRPr="00A045DA">
        <w:rPr>
          <w:rFonts w:ascii="Arial" w:hAnsi="Arial" w:cs="Arial"/>
          <w:sz w:val="14"/>
          <w:szCs w:val="14"/>
        </w:rPr>
        <w:t xml:space="preserve"> </w:t>
      </w:r>
      <w:proofErr w:type="spellStart"/>
      <w:r w:rsidRPr="00A045DA">
        <w:rPr>
          <w:rFonts w:ascii="Arial" w:hAnsi="Arial" w:cs="Arial"/>
          <w:sz w:val="14"/>
          <w:szCs w:val="14"/>
        </w:rPr>
        <w:t>Industrial</w:t>
      </w:r>
      <w:proofErr w:type="spellEnd"/>
      <w:r w:rsidRPr="00A045DA">
        <w:rPr>
          <w:rFonts w:ascii="Arial" w:hAnsi="Arial" w:cs="Arial"/>
          <w:sz w:val="14"/>
          <w:szCs w:val="14"/>
        </w:rPr>
        <w:t xml:space="preserve"> </w:t>
      </w:r>
      <w:proofErr w:type="spellStart"/>
      <w:r w:rsidRPr="00A045DA">
        <w:rPr>
          <w:rFonts w:ascii="Arial" w:hAnsi="Arial" w:cs="Arial"/>
          <w:sz w:val="14"/>
          <w:szCs w:val="14"/>
        </w:rPr>
        <w:t>Zone</w:t>
      </w:r>
      <w:proofErr w:type="spellEnd"/>
      <w:r w:rsidRPr="00A045DA">
        <w:rPr>
          <w:rFonts w:ascii="Arial" w:hAnsi="Arial" w:cs="Arial"/>
          <w:sz w:val="14"/>
          <w:szCs w:val="14"/>
        </w:rPr>
        <w:t xml:space="preserve">, </w:t>
      </w:r>
      <w:proofErr w:type="spellStart"/>
      <w:r w:rsidRPr="00A045DA">
        <w:rPr>
          <w:rFonts w:ascii="Arial" w:hAnsi="Arial" w:cs="Arial"/>
          <w:sz w:val="14"/>
          <w:szCs w:val="14"/>
        </w:rPr>
        <w:t>Pugen</w:t>
      </w:r>
      <w:proofErr w:type="spellEnd"/>
      <w:r w:rsidRPr="00A045DA">
        <w:rPr>
          <w:rFonts w:ascii="Arial" w:hAnsi="Arial" w:cs="Arial"/>
          <w:sz w:val="14"/>
          <w:szCs w:val="14"/>
        </w:rPr>
        <w:t xml:space="preserve"> </w:t>
      </w:r>
      <w:proofErr w:type="spellStart"/>
      <w:r w:rsidRPr="00A045DA">
        <w:rPr>
          <w:rFonts w:ascii="Arial" w:hAnsi="Arial" w:cs="Arial"/>
          <w:sz w:val="14"/>
          <w:szCs w:val="14"/>
        </w:rPr>
        <w:t>Village</w:t>
      </w:r>
      <w:proofErr w:type="spellEnd"/>
      <w:r w:rsidRPr="00A045DA">
        <w:rPr>
          <w:rFonts w:ascii="Arial" w:hAnsi="Arial" w:cs="Arial"/>
          <w:sz w:val="14"/>
          <w:szCs w:val="14"/>
        </w:rPr>
        <w:t xml:space="preserve">, </w:t>
      </w:r>
      <w:proofErr w:type="spellStart"/>
      <w:r w:rsidRPr="00A045DA">
        <w:rPr>
          <w:rFonts w:ascii="Arial" w:hAnsi="Arial" w:cs="Arial"/>
          <w:sz w:val="14"/>
          <w:szCs w:val="14"/>
        </w:rPr>
        <w:t>Qiu’ai</w:t>
      </w:r>
      <w:proofErr w:type="spellEnd"/>
      <w:r w:rsidRPr="00A045DA">
        <w:rPr>
          <w:rFonts w:ascii="Arial" w:hAnsi="Arial" w:cs="Arial"/>
          <w:sz w:val="14"/>
          <w:szCs w:val="14"/>
        </w:rPr>
        <w:t xml:space="preserve">, </w:t>
      </w:r>
      <w:proofErr w:type="spellStart"/>
      <w:r w:rsidRPr="00A045DA">
        <w:rPr>
          <w:rFonts w:ascii="Arial" w:hAnsi="Arial" w:cs="Arial"/>
          <w:sz w:val="14"/>
          <w:szCs w:val="14"/>
        </w:rPr>
        <w:t>Ningbo</w:t>
      </w:r>
      <w:proofErr w:type="spellEnd"/>
      <w:r w:rsidRPr="00A045DA">
        <w:rPr>
          <w:rFonts w:ascii="Arial" w:hAnsi="Arial" w:cs="Arial"/>
          <w:sz w:val="14"/>
          <w:szCs w:val="14"/>
        </w:rPr>
        <w:t xml:space="preserve">, </w:t>
      </w:r>
      <w:proofErr w:type="spellStart"/>
      <w:r w:rsidRPr="00A045DA">
        <w:rPr>
          <w:rFonts w:ascii="Arial" w:hAnsi="Arial" w:cs="Arial"/>
          <w:sz w:val="14"/>
          <w:szCs w:val="14"/>
        </w:rPr>
        <w:t>China</w:t>
      </w:r>
      <w:proofErr w:type="spellEnd"/>
      <w:r w:rsidRPr="00A045DA">
        <w:rPr>
          <w:rFonts w:ascii="Arial" w:hAnsi="Arial" w:cs="Arial"/>
          <w:sz w:val="14"/>
          <w:szCs w:val="14"/>
        </w:rPr>
        <w:t xml:space="preserve"> / ООО "</w:t>
      </w:r>
      <w:proofErr w:type="spellStart"/>
      <w:r w:rsidRPr="00A045DA">
        <w:rPr>
          <w:rFonts w:ascii="Arial" w:hAnsi="Arial" w:cs="Arial"/>
          <w:sz w:val="14"/>
          <w:szCs w:val="14"/>
        </w:rPr>
        <w:t>Нингбо</w:t>
      </w:r>
      <w:proofErr w:type="spellEnd"/>
      <w:r w:rsidRPr="00A045DA">
        <w:rPr>
          <w:rFonts w:ascii="Arial" w:hAnsi="Arial" w:cs="Arial"/>
          <w:sz w:val="14"/>
          <w:szCs w:val="14"/>
        </w:rPr>
        <w:t xml:space="preserve"> </w:t>
      </w:r>
      <w:proofErr w:type="spellStart"/>
      <w:r w:rsidRPr="00A045DA">
        <w:rPr>
          <w:rFonts w:ascii="Arial" w:hAnsi="Arial" w:cs="Arial"/>
          <w:sz w:val="14"/>
          <w:szCs w:val="14"/>
        </w:rPr>
        <w:t>Юсинг</w:t>
      </w:r>
      <w:proofErr w:type="spellEnd"/>
      <w:r w:rsidRPr="00A045DA">
        <w:rPr>
          <w:rFonts w:ascii="Arial" w:hAnsi="Arial" w:cs="Arial"/>
          <w:sz w:val="14"/>
          <w:szCs w:val="14"/>
        </w:rPr>
        <w:t xml:space="preserve"> </w:t>
      </w:r>
      <w:proofErr w:type="spellStart"/>
      <w:r w:rsidRPr="00A045DA">
        <w:rPr>
          <w:rFonts w:ascii="Arial" w:hAnsi="Arial" w:cs="Arial"/>
          <w:sz w:val="14"/>
          <w:szCs w:val="14"/>
        </w:rPr>
        <w:t>Электроникс</w:t>
      </w:r>
      <w:proofErr w:type="spellEnd"/>
      <w:r w:rsidRPr="00A045DA">
        <w:rPr>
          <w:rFonts w:ascii="Arial" w:hAnsi="Arial" w:cs="Arial"/>
          <w:sz w:val="14"/>
          <w:szCs w:val="14"/>
        </w:rPr>
        <w:t xml:space="preserve"> Компания", зона </w:t>
      </w:r>
      <w:proofErr w:type="spellStart"/>
      <w:r w:rsidRPr="00A045DA">
        <w:rPr>
          <w:rFonts w:ascii="Arial" w:hAnsi="Arial" w:cs="Arial"/>
          <w:sz w:val="14"/>
          <w:szCs w:val="14"/>
        </w:rPr>
        <w:t>Цивил</w:t>
      </w:r>
      <w:proofErr w:type="spellEnd"/>
      <w:r w:rsidRPr="00A045DA">
        <w:rPr>
          <w:rFonts w:ascii="Arial" w:hAnsi="Arial" w:cs="Arial"/>
          <w:sz w:val="14"/>
          <w:szCs w:val="14"/>
        </w:rPr>
        <w:t xml:space="preserve"> Индастриал, населенный пункт </w:t>
      </w:r>
      <w:proofErr w:type="spellStart"/>
      <w:r w:rsidRPr="00A045DA">
        <w:rPr>
          <w:rFonts w:ascii="Arial" w:hAnsi="Arial" w:cs="Arial"/>
          <w:sz w:val="14"/>
          <w:szCs w:val="14"/>
        </w:rPr>
        <w:t>Пуген</w:t>
      </w:r>
      <w:proofErr w:type="spellEnd"/>
      <w:r w:rsidRPr="00A045DA">
        <w:rPr>
          <w:rFonts w:ascii="Arial" w:hAnsi="Arial" w:cs="Arial"/>
          <w:sz w:val="14"/>
          <w:szCs w:val="14"/>
        </w:rPr>
        <w:t xml:space="preserve">, </w:t>
      </w:r>
      <w:proofErr w:type="spellStart"/>
      <w:r w:rsidRPr="00A045DA">
        <w:rPr>
          <w:rFonts w:ascii="Arial" w:hAnsi="Arial" w:cs="Arial"/>
          <w:sz w:val="14"/>
          <w:szCs w:val="14"/>
        </w:rPr>
        <w:t>Цюай</w:t>
      </w:r>
      <w:proofErr w:type="spellEnd"/>
      <w:r w:rsidRPr="00A045DA">
        <w:rPr>
          <w:rFonts w:ascii="Arial" w:hAnsi="Arial" w:cs="Arial"/>
          <w:sz w:val="14"/>
          <w:szCs w:val="14"/>
        </w:rPr>
        <w:t xml:space="preserve">, г. </w:t>
      </w:r>
      <w:proofErr w:type="spellStart"/>
      <w:r w:rsidRPr="00A045DA">
        <w:rPr>
          <w:rFonts w:ascii="Arial" w:hAnsi="Arial" w:cs="Arial"/>
          <w:sz w:val="14"/>
          <w:szCs w:val="14"/>
        </w:rPr>
        <w:t>Нингбо</w:t>
      </w:r>
      <w:proofErr w:type="spellEnd"/>
      <w:r w:rsidRPr="00A045DA">
        <w:rPr>
          <w:rFonts w:ascii="Arial" w:hAnsi="Arial" w:cs="Arial"/>
          <w:sz w:val="14"/>
          <w:szCs w:val="14"/>
        </w:rPr>
        <w:t>, Китай; «</w:t>
      </w:r>
      <w:proofErr w:type="spellStart"/>
      <w:r w:rsidRPr="00A045DA">
        <w:rPr>
          <w:rFonts w:ascii="Arial" w:hAnsi="Arial" w:cs="Arial"/>
          <w:sz w:val="14"/>
          <w:szCs w:val="14"/>
        </w:rPr>
        <w:t>Zheijiang</w:t>
      </w:r>
      <w:proofErr w:type="spellEnd"/>
      <w:r w:rsidRPr="00A045DA">
        <w:rPr>
          <w:rFonts w:ascii="Arial" w:hAnsi="Arial" w:cs="Arial"/>
          <w:sz w:val="14"/>
          <w:szCs w:val="14"/>
        </w:rPr>
        <w:t xml:space="preserve"> MEKA </w:t>
      </w:r>
      <w:proofErr w:type="spellStart"/>
      <w:r w:rsidRPr="00A045DA">
        <w:rPr>
          <w:rFonts w:ascii="Arial" w:hAnsi="Arial" w:cs="Arial"/>
          <w:sz w:val="14"/>
          <w:szCs w:val="14"/>
        </w:rPr>
        <w:t>Electric</w:t>
      </w:r>
      <w:proofErr w:type="spellEnd"/>
      <w:r w:rsidRPr="00A045DA">
        <w:rPr>
          <w:rFonts w:ascii="Arial" w:hAnsi="Arial" w:cs="Arial"/>
          <w:sz w:val="14"/>
          <w:szCs w:val="14"/>
        </w:rPr>
        <w:t xml:space="preserve"> </w:t>
      </w:r>
      <w:proofErr w:type="spellStart"/>
      <w:r w:rsidRPr="00A045DA">
        <w:rPr>
          <w:rFonts w:ascii="Arial" w:hAnsi="Arial" w:cs="Arial"/>
          <w:sz w:val="14"/>
          <w:szCs w:val="14"/>
        </w:rPr>
        <w:t>Co</w:t>
      </w:r>
      <w:proofErr w:type="spellEnd"/>
      <w:r w:rsidRPr="00A045DA">
        <w:rPr>
          <w:rFonts w:ascii="Arial" w:hAnsi="Arial" w:cs="Arial"/>
          <w:sz w:val="14"/>
          <w:szCs w:val="14"/>
        </w:rPr>
        <w:t xml:space="preserve">., </w:t>
      </w:r>
      <w:proofErr w:type="spellStart"/>
      <w:r w:rsidRPr="00A045DA">
        <w:rPr>
          <w:rFonts w:ascii="Arial" w:hAnsi="Arial" w:cs="Arial"/>
          <w:sz w:val="14"/>
          <w:szCs w:val="14"/>
        </w:rPr>
        <w:t>Ltd</w:t>
      </w:r>
      <w:proofErr w:type="spellEnd"/>
      <w:r w:rsidRPr="00A045DA">
        <w:rPr>
          <w:rFonts w:ascii="Arial" w:hAnsi="Arial" w:cs="Arial"/>
          <w:sz w:val="14"/>
          <w:szCs w:val="14"/>
        </w:rPr>
        <w:t xml:space="preserve">» No.8 </w:t>
      </w:r>
      <w:proofErr w:type="spellStart"/>
      <w:r w:rsidRPr="00A045DA">
        <w:rPr>
          <w:rFonts w:ascii="Arial" w:hAnsi="Arial" w:cs="Arial"/>
          <w:sz w:val="14"/>
          <w:szCs w:val="14"/>
        </w:rPr>
        <w:t>Canghai</w:t>
      </w:r>
      <w:proofErr w:type="spellEnd"/>
      <w:r w:rsidRPr="00A045DA">
        <w:rPr>
          <w:rFonts w:ascii="Arial" w:hAnsi="Arial" w:cs="Arial"/>
          <w:sz w:val="14"/>
          <w:szCs w:val="14"/>
        </w:rPr>
        <w:t xml:space="preserve"> </w:t>
      </w:r>
      <w:proofErr w:type="spellStart"/>
      <w:r w:rsidRPr="00A045DA">
        <w:rPr>
          <w:rFonts w:ascii="Arial" w:hAnsi="Arial" w:cs="Arial"/>
          <w:sz w:val="14"/>
          <w:szCs w:val="14"/>
        </w:rPr>
        <w:t>Road</w:t>
      </w:r>
      <w:proofErr w:type="spellEnd"/>
      <w:r w:rsidRPr="00A045DA">
        <w:rPr>
          <w:rFonts w:ascii="Arial" w:hAnsi="Arial" w:cs="Arial"/>
          <w:sz w:val="14"/>
          <w:szCs w:val="14"/>
        </w:rPr>
        <w:t xml:space="preserve">, </w:t>
      </w:r>
      <w:proofErr w:type="spellStart"/>
      <w:r w:rsidRPr="00A045DA">
        <w:rPr>
          <w:rFonts w:ascii="Arial" w:hAnsi="Arial" w:cs="Arial"/>
          <w:sz w:val="14"/>
          <w:szCs w:val="14"/>
        </w:rPr>
        <w:t>Lihai</w:t>
      </w:r>
      <w:proofErr w:type="spellEnd"/>
      <w:r w:rsidRPr="00A045DA">
        <w:rPr>
          <w:rFonts w:ascii="Arial" w:hAnsi="Arial" w:cs="Arial"/>
          <w:sz w:val="14"/>
          <w:szCs w:val="14"/>
        </w:rPr>
        <w:t xml:space="preserve"> </w:t>
      </w:r>
      <w:proofErr w:type="spellStart"/>
      <w:r w:rsidRPr="00A045DA">
        <w:rPr>
          <w:rFonts w:ascii="Arial" w:hAnsi="Arial" w:cs="Arial"/>
          <w:sz w:val="14"/>
          <w:szCs w:val="14"/>
        </w:rPr>
        <w:t>Town</w:t>
      </w:r>
      <w:proofErr w:type="spellEnd"/>
      <w:r w:rsidRPr="00A045DA">
        <w:rPr>
          <w:rFonts w:ascii="Arial" w:hAnsi="Arial" w:cs="Arial"/>
          <w:sz w:val="14"/>
          <w:szCs w:val="14"/>
        </w:rPr>
        <w:t xml:space="preserve">, </w:t>
      </w:r>
      <w:proofErr w:type="spellStart"/>
      <w:r w:rsidRPr="00A045DA">
        <w:rPr>
          <w:rFonts w:ascii="Arial" w:hAnsi="Arial" w:cs="Arial"/>
          <w:sz w:val="14"/>
          <w:szCs w:val="14"/>
        </w:rPr>
        <w:t>Binhai</w:t>
      </w:r>
      <w:proofErr w:type="spellEnd"/>
      <w:r w:rsidRPr="00A045DA">
        <w:rPr>
          <w:rFonts w:ascii="Arial" w:hAnsi="Arial" w:cs="Arial"/>
          <w:sz w:val="14"/>
          <w:szCs w:val="14"/>
        </w:rPr>
        <w:t xml:space="preserve"> </w:t>
      </w:r>
      <w:proofErr w:type="spellStart"/>
      <w:r w:rsidRPr="00A045DA">
        <w:rPr>
          <w:rFonts w:ascii="Arial" w:hAnsi="Arial" w:cs="Arial"/>
          <w:sz w:val="14"/>
          <w:szCs w:val="14"/>
        </w:rPr>
        <w:t>New</w:t>
      </w:r>
      <w:proofErr w:type="spellEnd"/>
      <w:r w:rsidRPr="00A045DA">
        <w:rPr>
          <w:rFonts w:ascii="Arial" w:hAnsi="Arial" w:cs="Arial"/>
          <w:sz w:val="14"/>
          <w:szCs w:val="14"/>
        </w:rPr>
        <w:t xml:space="preserve"> </w:t>
      </w:r>
      <w:proofErr w:type="spellStart"/>
      <w:r w:rsidRPr="00A045DA">
        <w:rPr>
          <w:rFonts w:ascii="Arial" w:hAnsi="Arial" w:cs="Arial"/>
          <w:sz w:val="14"/>
          <w:szCs w:val="14"/>
        </w:rPr>
        <w:t>City</w:t>
      </w:r>
      <w:proofErr w:type="spellEnd"/>
      <w:r w:rsidRPr="00A045DA">
        <w:rPr>
          <w:rFonts w:ascii="Arial" w:hAnsi="Arial" w:cs="Arial"/>
          <w:sz w:val="14"/>
          <w:szCs w:val="14"/>
        </w:rPr>
        <w:t xml:space="preserve">, </w:t>
      </w:r>
      <w:proofErr w:type="spellStart"/>
      <w:r w:rsidRPr="00A045DA">
        <w:rPr>
          <w:rFonts w:ascii="Arial" w:hAnsi="Arial" w:cs="Arial"/>
          <w:sz w:val="14"/>
          <w:szCs w:val="14"/>
        </w:rPr>
        <w:t>Shaoxing</w:t>
      </w:r>
      <w:proofErr w:type="spellEnd"/>
      <w:r w:rsidRPr="00A045DA">
        <w:rPr>
          <w:rFonts w:ascii="Arial" w:hAnsi="Arial" w:cs="Arial"/>
          <w:sz w:val="14"/>
          <w:szCs w:val="14"/>
        </w:rPr>
        <w:t xml:space="preserve">, </w:t>
      </w:r>
      <w:proofErr w:type="spellStart"/>
      <w:r w:rsidRPr="00A045DA">
        <w:rPr>
          <w:rFonts w:ascii="Arial" w:hAnsi="Arial" w:cs="Arial"/>
          <w:sz w:val="14"/>
          <w:szCs w:val="14"/>
        </w:rPr>
        <w:t>Zheijiang</w:t>
      </w:r>
      <w:proofErr w:type="spellEnd"/>
      <w:r w:rsidRPr="00A045DA">
        <w:rPr>
          <w:rFonts w:ascii="Arial" w:hAnsi="Arial" w:cs="Arial"/>
          <w:sz w:val="14"/>
          <w:szCs w:val="14"/>
        </w:rPr>
        <w:t xml:space="preserve"> </w:t>
      </w:r>
      <w:proofErr w:type="spellStart"/>
      <w:r w:rsidRPr="00A045DA">
        <w:rPr>
          <w:rFonts w:ascii="Arial" w:hAnsi="Arial" w:cs="Arial"/>
          <w:sz w:val="14"/>
          <w:szCs w:val="14"/>
        </w:rPr>
        <w:t>Province</w:t>
      </w:r>
      <w:proofErr w:type="spellEnd"/>
      <w:r w:rsidRPr="00A045DA">
        <w:rPr>
          <w:rFonts w:ascii="Arial" w:hAnsi="Arial" w:cs="Arial"/>
          <w:sz w:val="14"/>
          <w:szCs w:val="14"/>
        </w:rPr>
        <w:t xml:space="preserve">, </w:t>
      </w:r>
      <w:proofErr w:type="spellStart"/>
      <w:r w:rsidRPr="00A045DA">
        <w:rPr>
          <w:rFonts w:ascii="Arial" w:hAnsi="Arial" w:cs="Arial"/>
          <w:sz w:val="14"/>
          <w:szCs w:val="14"/>
        </w:rPr>
        <w:t>China</w:t>
      </w:r>
      <w:proofErr w:type="spellEnd"/>
      <w:r w:rsidRPr="00A045DA">
        <w:rPr>
          <w:rFonts w:ascii="Arial" w:hAnsi="Arial" w:cs="Arial"/>
          <w:sz w:val="14"/>
          <w:szCs w:val="14"/>
        </w:rPr>
        <w:t>/«</w:t>
      </w:r>
      <w:proofErr w:type="spellStart"/>
      <w:r w:rsidRPr="00A045DA">
        <w:rPr>
          <w:rFonts w:ascii="Arial" w:hAnsi="Arial" w:cs="Arial"/>
          <w:sz w:val="14"/>
          <w:szCs w:val="14"/>
        </w:rPr>
        <w:t>Чжецзян</w:t>
      </w:r>
      <w:proofErr w:type="spellEnd"/>
      <w:r w:rsidRPr="00A045DA">
        <w:rPr>
          <w:rFonts w:ascii="Arial" w:hAnsi="Arial" w:cs="Arial"/>
          <w:sz w:val="14"/>
          <w:szCs w:val="14"/>
        </w:rPr>
        <w:t xml:space="preserve"> МЕКА Электрик Ко., Лтд» №8 </w:t>
      </w:r>
      <w:proofErr w:type="spellStart"/>
      <w:r w:rsidRPr="00A045DA">
        <w:rPr>
          <w:rFonts w:ascii="Arial" w:hAnsi="Arial" w:cs="Arial"/>
          <w:sz w:val="14"/>
          <w:szCs w:val="14"/>
        </w:rPr>
        <w:t>Цанхай</w:t>
      </w:r>
      <w:proofErr w:type="spellEnd"/>
      <w:r w:rsidRPr="00A045DA">
        <w:rPr>
          <w:rFonts w:ascii="Arial" w:hAnsi="Arial" w:cs="Arial"/>
          <w:sz w:val="14"/>
          <w:szCs w:val="14"/>
        </w:rPr>
        <w:t xml:space="preserve"> </w:t>
      </w:r>
      <w:proofErr w:type="spellStart"/>
      <w:r w:rsidRPr="00A045DA">
        <w:rPr>
          <w:rFonts w:ascii="Arial" w:hAnsi="Arial" w:cs="Arial"/>
          <w:sz w:val="14"/>
          <w:szCs w:val="14"/>
        </w:rPr>
        <w:t>Роад</w:t>
      </w:r>
      <w:proofErr w:type="spellEnd"/>
      <w:r w:rsidRPr="00A045DA">
        <w:rPr>
          <w:rFonts w:ascii="Arial" w:hAnsi="Arial" w:cs="Arial"/>
          <w:sz w:val="14"/>
          <w:szCs w:val="14"/>
        </w:rPr>
        <w:t xml:space="preserve">, </w:t>
      </w:r>
      <w:proofErr w:type="spellStart"/>
      <w:r w:rsidRPr="00A045DA">
        <w:rPr>
          <w:rFonts w:ascii="Arial" w:hAnsi="Arial" w:cs="Arial"/>
          <w:sz w:val="14"/>
          <w:szCs w:val="14"/>
        </w:rPr>
        <w:t>Лихай</w:t>
      </w:r>
      <w:proofErr w:type="spellEnd"/>
      <w:r w:rsidRPr="00A045DA">
        <w:rPr>
          <w:rFonts w:ascii="Arial" w:hAnsi="Arial" w:cs="Arial"/>
          <w:sz w:val="14"/>
          <w:szCs w:val="14"/>
        </w:rPr>
        <w:t xml:space="preserve"> </w:t>
      </w:r>
      <w:proofErr w:type="spellStart"/>
      <w:r w:rsidRPr="00A045DA">
        <w:rPr>
          <w:rFonts w:ascii="Arial" w:hAnsi="Arial" w:cs="Arial"/>
          <w:sz w:val="14"/>
          <w:szCs w:val="14"/>
        </w:rPr>
        <w:t>Таун</w:t>
      </w:r>
      <w:proofErr w:type="spellEnd"/>
      <w:r w:rsidRPr="00A045DA">
        <w:rPr>
          <w:rFonts w:ascii="Arial" w:hAnsi="Arial" w:cs="Arial"/>
          <w:sz w:val="14"/>
          <w:szCs w:val="14"/>
        </w:rPr>
        <w:t xml:space="preserve">, </w:t>
      </w:r>
      <w:proofErr w:type="spellStart"/>
      <w:r w:rsidRPr="00A045DA">
        <w:rPr>
          <w:rFonts w:ascii="Arial" w:hAnsi="Arial" w:cs="Arial"/>
          <w:sz w:val="14"/>
          <w:szCs w:val="14"/>
        </w:rPr>
        <w:t>Бинхай</w:t>
      </w:r>
      <w:proofErr w:type="spellEnd"/>
      <w:r w:rsidRPr="00A045DA">
        <w:rPr>
          <w:rFonts w:ascii="Arial" w:hAnsi="Arial" w:cs="Arial"/>
          <w:sz w:val="14"/>
          <w:szCs w:val="14"/>
        </w:rPr>
        <w:t xml:space="preserve"> Нью Сити, </w:t>
      </w:r>
      <w:proofErr w:type="spellStart"/>
      <w:r w:rsidRPr="00A045DA">
        <w:rPr>
          <w:rFonts w:ascii="Arial" w:hAnsi="Arial" w:cs="Arial"/>
          <w:sz w:val="14"/>
          <w:szCs w:val="14"/>
        </w:rPr>
        <w:t>Шаосин</w:t>
      </w:r>
      <w:proofErr w:type="spellEnd"/>
      <w:r w:rsidRPr="00A045DA">
        <w:rPr>
          <w:rFonts w:ascii="Arial" w:hAnsi="Arial" w:cs="Arial"/>
          <w:sz w:val="14"/>
          <w:szCs w:val="14"/>
        </w:rPr>
        <w:t xml:space="preserve">, провинция </w:t>
      </w:r>
      <w:proofErr w:type="spellStart"/>
      <w:r w:rsidRPr="00A045DA">
        <w:rPr>
          <w:rFonts w:ascii="Arial" w:hAnsi="Arial" w:cs="Arial"/>
          <w:sz w:val="14"/>
          <w:szCs w:val="14"/>
        </w:rPr>
        <w:t>Чжецзян</w:t>
      </w:r>
      <w:proofErr w:type="spellEnd"/>
      <w:r w:rsidRPr="00A045DA">
        <w:rPr>
          <w:rFonts w:ascii="Arial" w:hAnsi="Arial" w:cs="Arial"/>
          <w:sz w:val="14"/>
          <w:szCs w:val="14"/>
        </w:rPr>
        <w:t>, Китай; Уполномоченный представитель в РФ/Импортер: ООО «СИЛА СВЕТА» Россия, 117405, г. Москва, ул. Дорожная, д. 48, тел. +7(499)394-69-26.</w:t>
      </w:r>
    </w:p>
    <w:p w:rsidR="0057629B" w:rsidRPr="002C3AD3" w:rsidRDefault="00A045DA" w:rsidP="00A045DA">
      <w:pPr>
        <w:pStyle w:val="a7"/>
        <w:ind w:left="360"/>
        <w:jc w:val="both"/>
        <w:rPr>
          <w:rFonts w:ascii="Arial" w:hAnsi="Arial" w:cs="Arial"/>
          <w:sz w:val="14"/>
          <w:szCs w:val="14"/>
        </w:rPr>
      </w:pPr>
      <w:r w:rsidRPr="00A045DA">
        <w:rPr>
          <w:rFonts w:ascii="Arial" w:hAnsi="Arial" w:cs="Arial"/>
          <w:sz w:val="14"/>
          <w:szCs w:val="14"/>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 xml:space="preserve">Условия гарантии на светильник уточняйте на месте продажи товара. Максимальный срок гарантии на светильник </w:t>
      </w:r>
      <w:r w:rsidR="009040B1">
        <w:rPr>
          <w:rFonts w:ascii="Arial" w:hAnsi="Arial" w:cs="Arial"/>
          <w:sz w:val="14"/>
          <w:szCs w:val="14"/>
        </w:rPr>
        <w:t>2</w:t>
      </w:r>
      <w:r w:rsidRPr="002C3AD3">
        <w:rPr>
          <w:rFonts w:ascii="Arial" w:hAnsi="Arial" w:cs="Arial"/>
          <w:sz w:val="14"/>
          <w:szCs w:val="14"/>
        </w:rPr>
        <w:t xml:space="preserve"> год</w:t>
      </w:r>
      <w:r w:rsidR="009040B1">
        <w:rPr>
          <w:rFonts w:ascii="Arial" w:hAnsi="Arial" w:cs="Arial"/>
          <w:sz w:val="14"/>
          <w:szCs w:val="14"/>
        </w:rPr>
        <w:t>а</w:t>
      </w:r>
      <w:r w:rsidRPr="002C3AD3">
        <w:rPr>
          <w:rFonts w:ascii="Arial" w:hAnsi="Arial" w:cs="Arial"/>
          <w:sz w:val="14"/>
          <w:szCs w:val="14"/>
        </w:rPr>
        <w:t xml:space="preserve"> (</w:t>
      </w:r>
      <w:r w:rsidR="009040B1">
        <w:rPr>
          <w:rFonts w:ascii="Arial" w:hAnsi="Arial" w:cs="Arial"/>
          <w:sz w:val="14"/>
          <w:szCs w:val="14"/>
        </w:rPr>
        <w:t>24</w:t>
      </w:r>
      <w:r w:rsidRPr="002C3AD3">
        <w:rPr>
          <w:rFonts w:ascii="Arial" w:hAnsi="Arial" w:cs="Arial"/>
          <w:sz w:val="14"/>
          <w:szCs w:val="14"/>
        </w:rPr>
        <w:t xml:space="preserve"> месяц</w:t>
      </w:r>
      <w:r w:rsidR="009040B1">
        <w:rPr>
          <w:rFonts w:ascii="Arial" w:hAnsi="Arial" w:cs="Arial"/>
          <w:sz w:val="14"/>
          <w:szCs w:val="14"/>
        </w:rPr>
        <w:t>а</w:t>
      </w:r>
      <w:bookmarkStart w:id="0" w:name="_GoBack"/>
      <w:bookmarkEnd w:id="0"/>
      <w:r w:rsidRPr="002C3AD3">
        <w:rPr>
          <w:rFonts w:ascii="Arial" w:hAnsi="Arial" w:cs="Arial"/>
          <w:sz w:val="14"/>
          <w:szCs w:val="14"/>
        </w:rPr>
        <w:t>)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lastRenderedPageBreak/>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2C3AD3" w:rsidRDefault="00AD3B9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2C3AD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E73454E4"/>
    <w:lvl w:ilvl="0" w:tplc="0B923722">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682B"/>
    <w:rsid w:val="00023F78"/>
    <w:rsid w:val="00025D4E"/>
    <w:rsid w:val="0005516A"/>
    <w:rsid w:val="00056C24"/>
    <w:rsid w:val="00085315"/>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A5A09"/>
    <w:rsid w:val="002C01B8"/>
    <w:rsid w:val="002C3AD3"/>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1A2F"/>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40B1"/>
    <w:rsid w:val="0090525B"/>
    <w:rsid w:val="00911F96"/>
    <w:rsid w:val="00916BF5"/>
    <w:rsid w:val="00932D63"/>
    <w:rsid w:val="0094218B"/>
    <w:rsid w:val="009472F2"/>
    <w:rsid w:val="00997674"/>
    <w:rsid w:val="009A2A1B"/>
    <w:rsid w:val="009A6A99"/>
    <w:rsid w:val="009A7283"/>
    <w:rsid w:val="009E79B5"/>
    <w:rsid w:val="00A01A5B"/>
    <w:rsid w:val="00A045DA"/>
    <w:rsid w:val="00A14918"/>
    <w:rsid w:val="00A17747"/>
    <w:rsid w:val="00A20E16"/>
    <w:rsid w:val="00A62704"/>
    <w:rsid w:val="00A7203D"/>
    <w:rsid w:val="00A834E0"/>
    <w:rsid w:val="00A93FBF"/>
    <w:rsid w:val="00A963F1"/>
    <w:rsid w:val="00A97815"/>
    <w:rsid w:val="00AA26D1"/>
    <w:rsid w:val="00AB3654"/>
    <w:rsid w:val="00AD3B9C"/>
    <w:rsid w:val="00B14F2F"/>
    <w:rsid w:val="00B65579"/>
    <w:rsid w:val="00B71247"/>
    <w:rsid w:val="00B93663"/>
    <w:rsid w:val="00BC3D76"/>
    <w:rsid w:val="00BF3E7E"/>
    <w:rsid w:val="00C135A8"/>
    <w:rsid w:val="00C20ABF"/>
    <w:rsid w:val="00C541E7"/>
    <w:rsid w:val="00C545D9"/>
    <w:rsid w:val="00C55803"/>
    <w:rsid w:val="00C929BB"/>
    <w:rsid w:val="00D038FF"/>
    <w:rsid w:val="00D42709"/>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A6DA2"/>
    <w:rsid w:val="00EA7DFF"/>
    <w:rsid w:val="00EB418D"/>
    <w:rsid w:val="00EB7020"/>
    <w:rsid w:val="00F07D66"/>
    <w:rsid w:val="00F10EEF"/>
    <w:rsid w:val="00F1258E"/>
    <w:rsid w:val="00F345FD"/>
    <w:rsid w:val="00F41357"/>
    <w:rsid w:val="00F47416"/>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6503C"/>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7288A-5747-4FB4-90DC-2724B919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891</Words>
  <Characters>6054</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5</cp:revision>
  <cp:lastPrinted>2012-04-20T13:24:00Z</cp:lastPrinted>
  <dcterms:created xsi:type="dcterms:W3CDTF">2024-09-26T07:42:00Z</dcterms:created>
  <dcterms:modified xsi:type="dcterms:W3CDTF">2024-09-26T07:49:00Z</dcterms:modified>
</cp:coreProperties>
</file>