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4C7" w:rsidRPr="00EF24C7" w:rsidRDefault="00F114D8" w:rsidP="00EF24C7">
      <w:pPr>
        <w:spacing w:after="0" w:line="240" w:lineRule="auto"/>
        <w:jc w:val="center"/>
        <w:rPr>
          <w:rFonts w:ascii="Arial" w:hAnsi="Arial" w:cs="Arial"/>
          <w:b/>
          <w:caps/>
          <w:sz w:val="16"/>
          <w:szCs w:val="16"/>
        </w:rPr>
      </w:pPr>
      <w:r w:rsidRPr="00F114D8">
        <w:rPr>
          <w:rFonts w:ascii="Arial" w:hAnsi="Arial" w:cs="Arial"/>
          <w:b/>
          <w:caps/>
          <w:sz w:val="16"/>
          <w:szCs w:val="16"/>
        </w:rPr>
        <w:t>Светильники переносные аккумуляторные светодиодные, т.м. "Feron", СЕРИЯ: EL</w:t>
      </w:r>
    </w:p>
    <w:p w:rsidR="00EF24C7" w:rsidRPr="00971A2A" w:rsidRDefault="00EF24C7" w:rsidP="00EF24C7">
      <w:pPr>
        <w:spacing w:after="0" w:line="240" w:lineRule="auto"/>
        <w:jc w:val="center"/>
        <w:rPr>
          <w:rFonts w:ascii="Arial" w:hAnsi="Arial" w:cs="Arial"/>
          <w:b/>
          <w:caps/>
          <w:sz w:val="16"/>
          <w:szCs w:val="16"/>
        </w:rPr>
      </w:pPr>
      <w:r w:rsidRPr="00EF24C7">
        <w:rPr>
          <w:rFonts w:ascii="Arial" w:hAnsi="Arial" w:cs="Arial"/>
          <w:b/>
          <w:caps/>
          <w:sz w:val="16"/>
          <w:szCs w:val="16"/>
        </w:rPr>
        <w:t xml:space="preserve">модель: </w:t>
      </w:r>
      <w:r w:rsidR="00832647">
        <w:rPr>
          <w:rFonts w:ascii="Arial" w:hAnsi="Arial" w:cs="Arial"/>
          <w:b/>
          <w:caps/>
          <w:sz w:val="16"/>
          <w:szCs w:val="16"/>
          <w:lang w:val="en-US"/>
        </w:rPr>
        <w:t>EL</w:t>
      </w:r>
      <w:r w:rsidR="00832647" w:rsidRPr="00971A2A">
        <w:rPr>
          <w:rFonts w:ascii="Arial" w:hAnsi="Arial" w:cs="Arial"/>
          <w:b/>
          <w:caps/>
          <w:sz w:val="16"/>
          <w:szCs w:val="16"/>
        </w:rPr>
        <w:t>18</w:t>
      </w:r>
    </w:p>
    <w:p w:rsidR="00245689" w:rsidRPr="00EF24C7" w:rsidRDefault="00EF24C7" w:rsidP="00EF24C7">
      <w:pPr>
        <w:spacing w:after="0" w:line="240" w:lineRule="auto"/>
        <w:jc w:val="center"/>
        <w:rPr>
          <w:rFonts w:ascii="Arial" w:hAnsi="Arial" w:cs="Arial"/>
          <w:b/>
          <w:sz w:val="16"/>
          <w:szCs w:val="16"/>
        </w:rPr>
      </w:pPr>
      <w:r w:rsidRPr="00EF24C7">
        <w:rPr>
          <w:rFonts w:ascii="Arial" w:hAnsi="Arial" w:cs="Arial"/>
          <w:b/>
          <w:sz w:val="16"/>
          <w:szCs w:val="16"/>
        </w:rPr>
        <w:t>Инструкция по эксплуатации и технический паспорт</w:t>
      </w:r>
    </w:p>
    <w:p w:rsidR="00335046" w:rsidRPr="00EF24C7" w:rsidRDefault="00335046" w:rsidP="00EF24C7">
      <w:pPr>
        <w:pStyle w:val="a5"/>
        <w:spacing w:after="0" w:line="240" w:lineRule="auto"/>
        <w:ind w:left="0"/>
        <w:jc w:val="center"/>
        <w:rPr>
          <w:rFonts w:ascii="Arial" w:hAnsi="Arial" w:cs="Arial"/>
          <w:sz w:val="16"/>
          <w:szCs w:val="16"/>
        </w:rPr>
      </w:pPr>
      <w:r w:rsidRPr="00EF24C7">
        <w:rPr>
          <w:rFonts w:ascii="Arial" w:hAnsi="Arial" w:cs="Arial"/>
          <w:noProof/>
          <w:sz w:val="16"/>
          <w:szCs w:val="16"/>
        </w:rPr>
        <w:drawing>
          <wp:inline distT="0" distB="0" distL="0" distR="0">
            <wp:extent cx="1371600" cy="1327557"/>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371600" cy="1327557"/>
                    </a:xfrm>
                    <a:prstGeom prst="rect">
                      <a:avLst/>
                    </a:prstGeom>
                    <a:noFill/>
                    <a:ln w="9525">
                      <a:noFill/>
                      <a:miter lim="800000"/>
                      <a:headEnd/>
                      <a:tailEnd/>
                    </a:ln>
                  </pic:spPr>
                </pic:pic>
              </a:graphicData>
            </a:graphic>
          </wp:inline>
        </w:drawing>
      </w:r>
      <w:r w:rsidRPr="00EF24C7">
        <w:rPr>
          <w:rFonts w:ascii="Arial" w:hAnsi="Arial" w:cs="Arial"/>
          <w:noProof/>
          <w:sz w:val="16"/>
          <w:szCs w:val="16"/>
        </w:rPr>
        <w:drawing>
          <wp:inline distT="0" distB="0" distL="0" distR="0">
            <wp:extent cx="2201552" cy="1206500"/>
            <wp:effectExtent l="19050" t="0" r="8248"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201552" cy="1206500"/>
                    </a:xfrm>
                    <a:prstGeom prst="rect">
                      <a:avLst/>
                    </a:prstGeom>
                    <a:noFill/>
                    <a:ln w="9525">
                      <a:noFill/>
                      <a:miter lim="800000"/>
                      <a:headEnd/>
                      <a:tailEnd/>
                    </a:ln>
                  </pic:spPr>
                </pic:pic>
              </a:graphicData>
            </a:graphic>
          </wp:inline>
        </w:drawing>
      </w:r>
      <w:r w:rsidRPr="00EF24C7">
        <w:rPr>
          <w:rFonts w:ascii="Arial" w:hAnsi="Arial" w:cs="Arial"/>
          <w:noProof/>
          <w:sz w:val="16"/>
          <w:szCs w:val="16"/>
        </w:rPr>
        <w:drawing>
          <wp:inline distT="0" distB="0" distL="0" distR="0">
            <wp:extent cx="1898650" cy="917955"/>
            <wp:effectExtent l="1905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1905333" cy="921186"/>
                    </a:xfrm>
                    <a:prstGeom prst="rect">
                      <a:avLst/>
                    </a:prstGeom>
                    <a:noFill/>
                    <a:ln w="9525">
                      <a:noFill/>
                      <a:miter lim="800000"/>
                      <a:headEnd/>
                      <a:tailEnd/>
                    </a:ln>
                  </pic:spPr>
                </pic:pic>
              </a:graphicData>
            </a:graphic>
          </wp:inline>
        </w:drawing>
      </w:r>
    </w:p>
    <w:p w:rsidR="00503DC8" w:rsidRPr="00EF24C7" w:rsidRDefault="00815AC5"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Описание.</w:t>
      </w:r>
    </w:p>
    <w:p w:rsidR="00086AAB" w:rsidRPr="00EF24C7" w:rsidRDefault="00086AAB"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Литий-ионная аккумуляторная батарея.</w:t>
      </w:r>
    </w:p>
    <w:p w:rsidR="00086AAB" w:rsidRPr="00EF24C7" w:rsidRDefault="009869F4"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Защита от перезаряда аккумуляторной батареи.</w:t>
      </w:r>
    </w:p>
    <w:p w:rsidR="00815AC5" w:rsidRPr="00EF24C7" w:rsidRDefault="00335046"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Возможность крепления на стену</w:t>
      </w:r>
      <w:r w:rsidR="00815AC5" w:rsidRPr="00EF24C7">
        <w:rPr>
          <w:rFonts w:ascii="Arial" w:hAnsi="Arial" w:cs="Arial"/>
          <w:sz w:val="16"/>
          <w:szCs w:val="16"/>
        </w:rPr>
        <w:t>.</w:t>
      </w:r>
    </w:p>
    <w:p w:rsidR="00815AC5" w:rsidRPr="00EF24C7" w:rsidRDefault="009869F4"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Ручка для переноса светильника</w:t>
      </w:r>
      <w:r w:rsidR="00815AC5" w:rsidRPr="00EF24C7">
        <w:rPr>
          <w:rFonts w:ascii="Arial" w:hAnsi="Arial" w:cs="Arial"/>
          <w:sz w:val="16"/>
          <w:szCs w:val="16"/>
        </w:rPr>
        <w:t>.</w:t>
      </w:r>
    </w:p>
    <w:p w:rsidR="00815AC5" w:rsidRPr="00EF24C7" w:rsidRDefault="00815AC5"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Индикатор зарядки.</w:t>
      </w:r>
    </w:p>
    <w:p w:rsidR="00335046" w:rsidRPr="00EF24C7" w:rsidRDefault="00335046"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3 режима яркости.</w:t>
      </w:r>
    </w:p>
    <w:p w:rsidR="00335046" w:rsidRPr="00EF24C7" w:rsidRDefault="00335046"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 xml:space="preserve">Работает в режиме </w:t>
      </w:r>
      <w:r w:rsidRPr="00EF24C7">
        <w:rPr>
          <w:rFonts w:ascii="Arial" w:hAnsi="Arial" w:cs="Arial"/>
          <w:sz w:val="16"/>
          <w:szCs w:val="16"/>
          <w:lang w:val="en-US"/>
        </w:rPr>
        <w:t>DC</w:t>
      </w:r>
      <w:r w:rsidRPr="00EF24C7">
        <w:rPr>
          <w:rFonts w:ascii="Arial" w:hAnsi="Arial" w:cs="Arial"/>
          <w:sz w:val="16"/>
          <w:szCs w:val="16"/>
        </w:rPr>
        <w:t>: автоматическое включение при пропадании электропитания.</w:t>
      </w:r>
    </w:p>
    <w:p w:rsidR="00815AC5" w:rsidRPr="00EF24C7" w:rsidRDefault="00815AC5"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1"/>
        <w:gridCol w:w="4306"/>
        <w:gridCol w:w="1916"/>
      </w:tblGrid>
      <w:tr w:rsidR="00815AC5" w:rsidRPr="00EF24C7" w:rsidTr="007603C6">
        <w:trPr>
          <w:jc w:val="center"/>
        </w:trPr>
        <w:tc>
          <w:tcPr>
            <w:tcW w:w="0" w:type="auto"/>
          </w:tcPr>
          <w:p w:rsidR="00815AC5" w:rsidRPr="00EF24C7" w:rsidRDefault="00815AC5" w:rsidP="00EF24C7">
            <w:pPr>
              <w:spacing w:after="0" w:line="240" w:lineRule="auto"/>
              <w:jc w:val="both"/>
              <w:rPr>
                <w:rFonts w:ascii="Arial" w:hAnsi="Arial" w:cs="Arial"/>
                <w:sz w:val="16"/>
                <w:szCs w:val="16"/>
              </w:rPr>
            </w:pPr>
            <w:r w:rsidRPr="00EF24C7">
              <w:rPr>
                <w:rFonts w:ascii="Arial" w:hAnsi="Arial" w:cs="Arial"/>
                <w:sz w:val="16"/>
                <w:szCs w:val="16"/>
              </w:rPr>
              <w:t>Рабочее напряжение</w:t>
            </w:r>
          </w:p>
        </w:tc>
        <w:tc>
          <w:tcPr>
            <w:tcW w:w="0" w:type="auto"/>
            <w:gridSpan w:val="2"/>
          </w:tcPr>
          <w:p w:rsidR="00815AC5" w:rsidRPr="00EF24C7" w:rsidRDefault="00971A2A" w:rsidP="00EF24C7">
            <w:pPr>
              <w:spacing w:after="0" w:line="240" w:lineRule="auto"/>
              <w:jc w:val="both"/>
              <w:rPr>
                <w:rFonts w:ascii="Arial" w:hAnsi="Arial" w:cs="Arial"/>
                <w:sz w:val="16"/>
                <w:szCs w:val="16"/>
              </w:rPr>
            </w:pPr>
            <w:r>
              <w:rPr>
                <w:rFonts w:ascii="Arial" w:hAnsi="Arial" w:cs="Arial"/>
                <w:sz w:val="16"/>
                <w:szCs w:val="16"/>
              </w:rPr>
              <w:t>11</w:t>
            </w:r>
            <w:r w:rsidR="009869F4" w:rsidRPr="00EF24C7">
              <w:rPr>
                <w:rFonts w:ascii="Arial" w:hAnsi="Arial" w:cs="Arial"/>
                <w:sz w:val="16"/>
                <w:szCs w:val="16"/>
              </w:rPr>
              <w:t>0-240В 50/60Гц</w:t>
            </w:r>
          </w:p>
        </w:tc>
      </w:tr>
      <w:tr w:rsidR="00D04EB5" w:rsidRPr="00EF24C7" w:rsidTr="007603C6">
        <w:trPr>
          <w:jc w:val="center"/>
        </w:trPr>
        <w:tc>
          <w:tcPr>
            <w:tcW w:w="0" w:type="auto"/>
          </w:tcPr>
          <w:p w:rsidR="00D04EB5"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Потребляемая светодиодами мощность</w:t>
            </w:r>
          </w:p>
        </w:tc>
        <w:tc>
          <w:tcPr>
            <w:tcW w:w="0" w:type="auto"/>
            <w:gridSpan w:val="2"/>
          </w:tcPr>
          <w:p w:rsidR="00D04EB5" w:rsidRPr="00EF24C7" w:rsidRDefault="007939D4" w:rsidP="00EF24C7">
            <w:pPr>
              <w:spacing w:after="0" w:line="240" w:lineRule="auto"/>
              <w:jc w:val="both"/>
              <w:rPr>
                <w:rFonts w:ascii="Arial" w:hAnsi="Arial" w:cs="Arial"/>
                <w:sz w:val="16"/>
                <w:szCs w:val="16"/>
              </w:rPr>
            </w:pPr>
            <w:r w:rsidRPr="00EF24C7">
              <w:rPr>
                <w:rFonts w:ascii="Arial" w:hAnsi="Arial" w:cs="Arial"/>
                <w:sz w:val="16"/>
                <w:szCs w:val="16"/>
              </w:rPr>
              <w:t>4</w:t>
            </w:r>
            <w:r w:rsidR="00D04EB5" w:rsidRPr="00EF24C7">
              <w:rPr>
                <w:rFonts w:ascii="Arial" w:hAnsi="Arial" w:cs="Arial"/>
                <w:sz w:val="16"/>
                <w:szCs w:val="16"/>
              </w:rPr>
              <w:t>,</w:t>
            </w:r>
            <w:r w:rsidRPr="00EF24C7">
              <w:rPr>
                <w:rFonts w:ascii="Arial" w:hAnsi="Arial" w:cs="Arial"/>
                <w:sz w:val="16"/>
                <w:szCs w:val="16"/>
              </w:rPr>
              <w:t>8</w:t>
            </w:r>
            <w:r w:rsidR="00D04EB5" w:rsidRPr="00EF24C7">
              <w:rPr>
                <w:rFonts w:ascii="Arial" w:hAnsi="Arial" w:cs="Arial"/>
                <w:sz w:val="16"/>
                <w:szCs w:val="16"/>
              </w:rPr>
              <w:t>Вт</w:t>
            </w:r>
          </w:p>
        </w:tc>
      </w:tr>
      <w:tr w:rsidR="00815AC5" w:rsidRPr="00EF24C7" w:rsidTr="007603C6">
        <w:trPr>
          <w:jc w:val="center"/>
        </w:trPr>
        <w:tc>
          <w:tcPr>
            <w:tcW w:w="0" w:type="auto"/>
          </w:tcPr>
          <w:p w:rsidR="00815AC5" w:rsidRPr="00EF24C7" w:rsidRDefault="00815AC5" w:rsidP="00EF24C7">
            <w:pPr>
              <w:spacing w:after="0" w:line="240" w:lineRule="auto"/>
              <w:jc w:val="both"/>
              <w:rPr>
                <w:rFonts w:ascii="Arial" w:hAnsi="Arial" w:cs="Arial"/>
                <w:sz w:val="16"/>
                <w:szCs w:val="16"/>
              </w:rPr>
            </w:pPr>
            <w:r w:rsidRPr="00EF24C7">
              <w:rPr>
                <w:rFonts w:ascii="Arial" w:hAnsi="Arial" w:cs="Arial"/>
                <w:sz w:val="16"/>
                <w:szCs w:val="16"/>
              </w:rPr>
              <w:t>Время зарядки</w:t>
            </w:r>
          </w:p>
        </w:tc>
        <w:tc>
          <w:tcPr>
            <w:tcW w:w="0" w:type="auto"/>
            <w:gridSpan w:val="2"/>
          </w:tcPr>
          <w:p w:rsidR="00815AC5" w:rsidRPr="00EF24C7" w:rsidRDefault="00BB7159" w:rsidP="00EF24C7">
            <w:pPr>
              <w:spacing w:after="0" w:line="240" w:lineRule="auto"/>
              <w:jc w:val="both"/>
              <w:rPr>
                <w:rFonts w:ascii="Arial" w:hAnsi="Arial" w:cs="Arial"/>
                <w:sz w:val="16"/>
                <w:szCs w:val="16"/>
              </w:rPr>
            </w:pPr>
            <w:r>
              <w:rPr>
                <w:rFonts w:ascii="Arial" w:hAnsi="Arial" w:cs="Arial"/>
                <w:sz w:val="16"/>
                <w:szCs w:val="16"/>
                <w:lang w:val="en-US"/>
              </w:rPr>
              <w:t>15</w:t>
            </w:r>
            <w:r w:rsidR="00815AC5" w:rsidRPr="00EF24C7">
              <w:rPr>
                <w:rFonts w:ascii="Arial" w:hAnsi="Arial" w:cs="Arial"/>
                <w:sz w:val="16"/>
                <w:szCs w:val="16"/>
              </w:rPr>
              <w:t xml:space="preserve"> часов</w:t>
            </w:r>
          </w:p>
        </w:tc>
      </w:tr>
      <w:tr w:rsidR="008E654F" w:rsidRPr="00EF24C7" w:rsidTr="008E654F">
        <w:trPr>
          <w:trHeight w:val="60"/>
          <w:jc w:val="center"/>
        </w:trPr>
        <w:tc>
          <w:tcPr>
            <w:tcW w:w="0" w:type="auto"/>
            <w:vMerge w:val="restart"/>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Время автономной работы</w:t>
            </w: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Слабое освещение</w:t>
            </w: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5 часов</w:t>
            </w:r>
          </w:p>
        </w:tc>
      </w:tr>
      <w:tr w:rsidR="008E654F" w:rsidRPr="00EF24C7" w:rsidTr="007603C6">
        <w:trPr>
          <w:trHeight w:val="60"/>
          <w:jc w:val="center"/>
        </w:trPr>
        <w:tc>
          <w:tcPr>
            <w:tcW w:w="0" w:type="auto"/>
            <w:vMerge/>
          </w:tcPr>
          <w:p w:rsidR="008E654F" w:rsidRPr="00EF24C7" w:rsidRDefault="008E654F" w:rsidP="00EF24C7">
            <w:pPr>
              <w:spacing w:after="0" w:line="240" w:lineRule="auto"/>
              <w:jc w:val="both"/>
              <w:rPr>
                <w:rFonts w:ascii="Arial" w:hAnsi="Arial" w:cs="Arial"/>
                <w:sz w:val="16"/>
                <w:szCs w:val="16"/>
              </w:rPr>
            </w:pP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Среднее освещение</w:t>
            </w: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4 часа</w:t>
            </w:r>
          </w:p>
        </w:tc>
      </w:tr>
      <w:tr w:rsidR="008E654F" w:rsidRPr="00EF24C7" w:rsidTr="007603C6">
        <w:trPr>
          <w:trHeight w:val="112"/>
          <w:jc w:val="center"/>
        </w:trPr>
        <w:tc>
          <w:tcPr>
            <w:tcW w:w="0" w:type="auto"/>
            <w:vMerge/>
          </w:tcPr>
          <w:p w:rsidR="008E654F" w:rsidRPr="00EF24C7" w:rsidRDefault="008E654F" w:rsidP="00EF24C7">
            <w:pPr>
              <w:spacing w:after="0" w:line="240" w:lineRule="auto"/>
              <w:jc w:val="both"/>
              <w:rPr>
                <w:rFonts w:ascii="Arial" w:hAnsi="Arial" w:cs="Arial"/>
                <w:sz w:val="16"/>
                <w:szCs w:val="16"/>
              </w:rPr>
            </w:pP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Яркое освещение</w:t>
            </w: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3 часа</w:t>
            </w:r>
          </w:p>
        </w:tc>
      </w:tr>
      <w:tr w:rsidR="00815AC5" w:rsidRPr="00EF24C7" w:rsidTr="007603C6">
        <w:trPr>
          <w:jc w:val="center"/>
        </w:trPr>
        <w:tc>
          <w:tcPr>
            <w:tcW w:w="0" w:type="auto"/>
          </w:tcPr>
          <w:p w:rsidR="00815AC5" w:rsidRPr="00EF24C7" w:rsidRDefault="00815AC5" w:rsidP="00EF24C7">
            <w:pPr>
              <w:spacing w:after="0" w:line="240" w:lineRule="auto"/>
              <w:jc w:val="both"/>
              <w:rPr>
                <w:rFonts w:ascii="Arial" w:hAnsi="Arial" w:cs="Arial"/>
                <w:sz w:val="16"/>
                <w:szCs w:val="16"/>
              </w:rPr>
            </w:pPr>
            <w:r w:rsidRPr="00EF24C7">
              <w:rPr>
                <w:rFonts w:ascii="Arial" w:hAnsi="Arial" w:cs="Arial"/>
                <w:sz w:val="16"/>
                <w:szCs w:val="16"/>
              </w:rPr>
              <w:t>Тип аккумулятора</w:t>
            </w:r>
          </w:p>
        </w:tc>
        <w:tc>
          <w:tcPr>
            <w:tcW w:w="0" w:type="auto"/>
            <w:gridSpan w:val="2"/>
          </w:tcPr>
          <w:p w:rsidR="00815AC5"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Литий-ионный</w:t>
            </w:r>
          </w:p>
        </w:tc>
      </w:tr>
      <w:tr w:rsidR="009869F4" w:rsidRPr="00EF24C7" w:rsidTr="007603C6">
        <w:trPr>
          <w:jc w:val="center"/>
        </w:trPr>
        <w:tc>
          <w:tcPr>
            <w:tcW w:w="0" w:type="auto"/>
          </w:tcPr>
          <w:p w:rsidR="009869F4"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Емкость аккумулятора</w:t>
            </w:r>
          </w:p>
        </w:tc>
        <w:tc>
          <w:tcPr>
            <w:tcW w:w="0" w:type="auto"/>
            <w:gridSpan w:val="2"/>
          </w:tcPr>
          <w:p w:rsidR="009869F4"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3.7В/</w:t>
            </w:r>
            <w:r w:rsidR="00335046" w:rsidRPr="00EF24C7">
              <w:rPr>
                <w:rFonts w:ascii="Arial" w:hAnsi="Arial" w:cs="Arial"/>
                <w:sz w:val="16"/>
                <w:szCs w:val="16"/>
              </w:rPr>
              <w:t>2</w:t>
            </w:r>
            <w:r w:rsidR="00800B0D">
              <w:rPr>
                <w:rFonts w:ascii="Arial" w:hAnsi="Arial" w:cs="Arial"/>
                <w:sz w:val="16"/>
                <w:szCs w:val="16"/>
              </w:rPr>
              <w:t>0</w:t>
            </w:r>
            <w:r w:rsidRPr="00EF24C7">
              <w:rPr>
                <w:rFonts w:ascii="Arial" w:hAnsi="Arial" w:cs="Arial"/>
                <w:sz w:val="16"/>
                <w:szCs w:val="16"/>
              </w:rPr>
              <w:t>00мАч</w:t>
            </w:r>
          </w:p>
        </w:tc>
      </w:tr>
      <w:tr w:rsidR="00815AC5" w:rsidRPr="00EF24C7" w:rsidTr="007603C6">
        <w:trPr>
          <w:jc w:val="center"/>
        </w:trPr>
        <w:tc>
          <w:tcPr>
            <w:tcW w:w="0" w:type="auto"/>
          </w:tcPr>
          <w:p w:rsidR="00815AC5"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количество</w:t>
            </w:r>
            <w:r w:rsidR="00815AC5" w:rsidRPr="00EF24C7">
              <w:rPr>
                <w:rFonts w:ascii="Arial" w:hAnsi="Arial" w:cs="Arial"/>
                <w:sz w:val="16"/>
                <w:szCs w:val="16"/>
              </w:rPr>
              <w:t xml:space="preserve"> светодиодов</w:t>
            </w:r>
          </w:p>
        </w:tc>
        <w:tc>
          <w:tcPr>
            <w:tcW w:w="0" w:type="auto"/>
            <w:gridSpan w:val="2"/>
          </w:tcPr>
          <w:p w:rsidR="00815AC5" w:rsidRPr="00EF24C7" w:rsidRDefault="00BB7159" w:rsidP="00EF24C7">
            <w:pPr>
              <w:spacing w:after="0" w:line="240" w:lineRule="auto"/>
              <w:jc w:val="both"/>
              <w:rPr>
                <w:rFonts w:ascii="Arial" w:hAnsi="Arial" w:cs="Arial"/>
                <w:sz w:val="16"/>
                <w:szCs w:val="16"/>
                <w:lang w:val="en-US"/>
              </w:rPr>
            </w:pPr>
            <w:r>
              <w:rPr>
                <w:rFonts w:ascii="Arial" w:hAnsi="Arial" w:cs="Arial"/>
                <w:sz w:val="16"/>
                <w:szCs w:val="16"/>
                <w:lang w:val="en-US"/>
              </w:rPr>
              <w:t>8</w:t>
            </w:r>
            <w:r w:rsidR="007B7C6D" w:rsidRPr="00EF24C7">
              <w:rPr>
                <w:rFonts w:ascii="Arial" w:hAnsi="Arial" w:cs="Arial"/>
                <w:sz w:val="16"/>
                <w:szCs w:val="16"/>
              </w:rPr>
              <w:t>0</w:t>
            </w:r>
            <w:r w:rsidR="00815AC5" w:rsidRPr="00EF24C7">
              <w:rPr>
                <w:rFonts w:ascii="Arial" w:hAnsi="Arial" w:cs="Arial"/>
                <w:sz w:val="16"/>
                <w:szCs w:val="16"/>
              </w:rPr>
              <w:t xml:space="preserve"> </w:t>
            </w:r>
            <w:r w:rsidR="00815AC5" w:rsidRPr="00EF24C7">
              <w:rPr>
                <w:rFonts w:ascii="Arial" w:hAnsi="Arial" w:cs="Arial"/>
                <w:sz w:val="16"/>
                <w:szCs w:val="16"/>
                <w:lang w:val="en-US"/>
              </w:rPr>
              <w:t xml:space="preserve">LED </w:t>
            </w:r>
          </w:p>
        </w:tc>
      </w:tr>
      <w:tr w:rsidR="009869F4" w:rsidRPr="00EF24C7" w:rsidTr="007603C6">
        <w:trPr>
          <w:jc w:val="center"/>
        </w:trPr>
        <w:tc>
          <w:tcPr>
            <w:tcW w:w="0" w:type="auto"/>
          </w:tcPr>
          <w:p w:rsidR="009869F4"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Световой поток</w:t>
            </w:r>
          </w:p>
        </w:tc>
        <w:tc>
          <w:tcPr>
            <w:tcW w:w="0" w:type="auto"/>
            <w:gridSpan w:val="2"/>
          </w:tcPr>
          <w:p w:rsidR="009869F4" w:rsidRPr="00EF24C7" w:rsidRDefault="00BB7159" w:rsidP="00EF24C7">
            <w:pPr>
              <w:spacing w:after="0" w:line="240" w:lineRule="auto"/>
              <w:jc w:val="both"/>
              <w:rPr>
                <w:rFonts w:ascii="Arial" w:hAnsi="Arial" w:cs="Arial"/>
                <w:sz w:val="16"/>
                <w:szCs w:val="16"/>
              </w:rPr>
            </w:pPr>
            <w:r>
              <w:rPr>
                <w:rFonts w:ascii="Arial" w:hAnsi="Arial" w:cs="Arial"/>
                <w:sz w:val="16"/>
                <w:szCs w:val="16"/>
              </w:rPr>
              <w:t xml:space="preserve">Яркое свечение - </w:t>
            </w:r>
            <w:r w:rsidRPr="00BB7159">
              <w:rPr>
                <w:rFonts w:ascii="Arial" w:hAnsi="Arial" w:cs="Arial"/>
                <w:sz w:val="16"/>
                <w:szCs w:val="16"/>
              </w:rPr>
              <w:t>256</w:t>
            </w:r>
            <w:r w:rsidR="00D04EB5" w:rsidRPr="00EF24C7">
              <w:rPr>
                <w:rFonts w:ascii="Arial" w:hAnsi="Arial" w:cs="Arial"/>
                <w:sz w:val="16"/>
                <w:szCs w:val="16"/>
              </w:rPr>
              <w:t>Лм</w:t>
            </w:r>
            <w:r>
              <w:rPr>
                <w:rFonts w:ascii="Arial" w:hAnsi="Arial" w:cs="Arial"/>
                <w:sz w:val="16"/>
                <w:szCs w:val="16"/>
              </w:rPr>
              <w:t>, среднее свечение – 200Лм, неяркое свечение – 150Лм</w:t>
            </w:r>
          </w:p>
        </w:tc>
      </w:tr>
      <w:tr w:rsidR="009869F4" w:rsidRPr="00EF24C7" w:rsidTr="007603C6">
        <w:trPr>
          <w:jc w:val="center"/>
        </w:trPr>
        <w:tc>
          <w:tcPr>
            <w:tcW w:w="0" w:type="auto"/>
          </w:tcPr>
          <w:p w:rsidR="009869F4"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Цвет свечения</w:t>
            </w:r>
          </w:p>
        </w:tc>
        <w:tc>
          <w:tcPr>
            <w:tcW w:w="0" w:type="auto"/>
            <w:gridSpan w:val="2"/>
          </w:tcPr>
          <w:p w:rsidR="009869F4"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6</w:t>
            </w:r>
            <w:r w:rsidR="00BB7159">
              <w:rPr>
                <w:rFonts w:ascii="Arial" w:hAnsi="Arial" w:cs="Arial"/>
                <w:sz w:val="16"/>
                <w:szCs w:val="16"/>
              </w:rPr>
              <w:t>4</w:t>
            </w:r>
            <w:r w:rsidRPr="00EF24C7">
              <w:rPr>
                <w:rFonts w:ascii="Arial" w:hAnsi="Arial" w:cs="Arial"/>
                <w:sz w:val="16"/>
                <w:szCs w:val="16"/>
              </w:rPr>
              <w:t>00К (</w:t>
            </w:r>
            <w:r w:rsidR="00BB7159">
              <w:rPr>
                <w:rFonts w:ascii="Arial" w:hAnsi="Arial" w:cs="Arial"/>
                <w:sz w:val="16"/>
                <w:szCs w:val="16"/>
              </w:rPr>
              <w:t>дневной</w:t>
            </w:r>
            <w:r w:rsidRPr="00EF24C7">
              <w:rPr>
                <w:rFonts w:ascii="Arial" w:hAnsi="Arial" w:cs="Arial"/>
                <w:sz w:val="16"/>
                <w:szCs w:val="16"/>
              </w:rPr>
              <w:t>)</w:t>
            </w:r>
          </w:p>
        </w:tc>
      </w:tr>
      <w:tr w:rsidR="00D04EB5" w:rsidRPr="00EF24C7" w:rsidTr="007603C6">
        <w:trPr>
          <w:jc w:val="center"/>
        </w:trPr>
        <w:tc>
          <w:tcPr>
            <w:tcW w:w="0" w:type="auto"/>
          </w:tcPr>
          <w:p w:rsidR="00D04EB5"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Рабочая температура</w:t>
            </w:r>
          </w:p>
        </w:tc>
        <w:tc>
          <w:tcPr>
            <w:tcW w:w="0" w:type="auto"/>
            <w:gridSpan w:val="2"/>
          </w:tcPr>
          <w:p w:rsidR="00D04EB5" w:rsidRPr="00EF24C7" w:rsidRDefault="00D04EB5" w:rsidP="00EF24C7">
            <w:pPr>
              <w:spacing w:after="0" w:line="240" w:lineRule="auto"/>
              <w:jc w:val="both"/>
              <w:rPr>
                <w:rFonts w:ascii="Arial" w:hAnsi="Arial" w:cs="Arial"/>
                <w:sz w:val="16"/>
                <w:szCs w:val="16"/>
                <w:lang w:val="en-US"/>
              </w:rPr>
            </w:pPr>
            <w:r w:rsidRPr="00EF24C7">
              <w:rPr>
                <w:rFonts w:ascii="Arial" w:hAnsi="Arial" w:cs="Arial"/>
                <w:sz w:val="16"/>
                <w:szCs w:val="16"/>
              </w:rPr>
              <w:t>от 0°С до +40°С</w:t>
            </w:r>
          </w:p>
        </w:tc>
      </w:tr>
      <w:tr w:rsidR="00EF24C7" w:rsidRPr="00EF24C7" w:rsidTr="007603C6">
        <w:trPr>
          <w:jc w:val="center"/>
        </w:trPr>
        <w:tc>
          <w:tcPr>
            <w:tcW w:w="0" w:type="auto"/>
          </w:tcPr>
          <w:p w:rsidR="00EF24C7" w:rsidRPr="00EF24C7" w:rsidRDefault="00EF24C7" w:rsidP="00EF24C7">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EF24C7" w:rsidRPr="00EF24C7" w:rsidRDefault="00EF24C7" w:rsidP="00EF24C7">
            <w:pPr>
              <w:spacing w:after="0" w:line="240" w:lineRule="auto"/>
              <w:jc w:val="both"/>
              <w:rPr>
                <w:rFonts w:ascii="Arial" w:hAnsi="Arial" w:cs="Arial"/>
                <w:sz w:val="16"/>
                <w:szCs w:val="16"/>
              </w:rPr>
            </w:pPr>
            <w:r>
              <w:rPr>
                <w:rFonts w:ascii="Arial" w:hAnsi="Arial" w:cs="Arial"/>
                <w:sz w:val="16"/>
                <w:szCs w:val="16"/>
              </w:rPr>
              <w:t>УХЛ4</w:t>
            </w:r>
          </w:p>
        </w:tc>
      </w:tr>
      <w:tr w:rsidR="00D04EB5" w:rsidRPr="00EF24C7" w:rsidTr="007603C6">
        <w:trPr>
          <w:jc w:val="center"/>
        </w:trPr>
        <w:tc>
          <w:tcPr>
            <w:tcW w:w="0" w:type="auto"/>
          </w:tcPr>
          <w:p w:rsidR="00D04EB5"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Степень защиты от пыли и влаги</w:t>
            </w:r>
          </w:p>
        </w:tc>
        <w:tc>
          <w:tcPr>
            <w:tcW w:w="0" w:type="auto"/>
            <w:gridSpan w:val="2"/>
          </w:tcPr>
          <w:p w:rsidR="00D04EB5" w:rsidRPr="00EF24C7" w:rsidRDefault="00D04EB5" w:rsidP="00EF24C7">
            <w:pPr>
              <w:spacing w:after="0" w:line="240" w:lineRule="auto"/>
              <w:jc w:val="both"/>
              <w:rPr>
                <w:rFonts w:ascii="Arial" w:hAnsi="Arial" w:cs="Arial"/>
                <w:sz w:val="16"/>
                <w:szCs w:val="16"/>
                <w:lang w:val="en-US"/>
              </w:rPr>
            </w:pPr>
            <w:r w:rsidRPr="00EF24C7">
              <w:rPr>
                <w:rFonts w:ascii="Arial" w:hAnsi="Arial" w:cs="Arial"/>
                <w:sz w:val="16"/>
                <w:szCs w:val="16"/>
                <w:lang w:val="en-US"/>
              </w:rPr>
              <w:t>IP20</w:t>
            </w:r>
          </w:p>
        </w:tc>
      </w:tr>
      <w:tr w:rsidR="00D04EB5" w:rsidRPr="00EF24C7" w:rsidTr="007603C6">
        <w:trPr>
          <w:jc w:val="center"/>
        </w:trPr>
        <w:tc>
          <w:tcPr>
            <w:tcW w:w="0" w:type="auto"/>
          </w:tcPr>
          <w:p w:rsidR="00D04EB5"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Габаритные размеры</w:t>
            </w:r>
          </w:p>
        </w:tc>
        <w:tc>
          <w:tcPr>
            <w:tcW w:w="0" w:type="auto"/>
            <w:gridSpan w:val="2"/>
          </w:tcPr>
          <w:p w:rsidR="00D04EB5" w:rsidRPr="00EF24C7" w:rsidRDefault="00BB7159" w:rsidP="00EF24C7">
            <w:pPr>
              <w:spacing w:after="0" w:line="240" w:lineRule="auto"/>
              <w:jc w:val="both"/>
              <w:rPr>
                <w:rFonts w:ascii="Arial" w:hAnsi="Arial" w:cs="Arial"/>
                <w:sz w:val="16"/>
                <w:szCs w:val="16"/>
              </w:rPr>
            </w:pPr>
            <w:r>
              <w:rPr>
                <w:rFonts w:ascii="Arial" w:hAnsi="Arial" w:cs="Arial"/>
                <w:sz w:val="16"/>
                <w:szCs w:val="16"/>
              </w:rPr>
              <w:t>295</w:t>
            </w:r>
            <w:r w:rsidR="00D04EB5" w:rsidRPr="00EF24C7">
              <w:rPr>
                <w:rFonts w:ascii="Arial" w:hAnsi="Arial" w:cs="Arial"/>
                <w:sz w:val="16"/>
                <w:szCs w:val="16"/>
              </w:rPr>
              <w:t>х</w:t>
            </w:r>
            <w:r>
              <w:rPr>
                <w:rFonts w:ascii="Arial" w:hAnsi="Arial" w:cs="Arial"/>
                <w:sz w:val="16"/>
                <w:szCs w:val="16"/>
              </w:rPr>
              <w:t>80</w:t>
            </w:r>
            <w:r w:rsidR="00D04EB5" w:rsidRPr="00EF24C7">
              <w:rPr>
                <w:rFonts w:ascii="Arial" w:hAnsi="Arial" w:cs="Arial"/>
                <w:sz w:val="16"/>
                <w:szCs w:val="16"/>
              </w:rPr>
              <w:t>х</w:t>
            </w:r>
            <w:r>
              <w:rPr>
                <w:rFonts w:ascii="Arial" w:hAnsi="Arial" w:cs="Arial"/>
                <w:sz w:val="16"/>
                <w:szCs w:val="16"/>
              </w:rPr>
              <w:t>42</w:t>
            </w:r>
            <w:r w:rsidR="00D04EB5" w:rsidRPr="00EF24C7">
              <w:rPr>
                <w:rFonts w:ascii="Arial" w:hAnsi="Arial" w:cs="Arial"/>
                <w:sz w:val="16"/>
                <w:szCs w:val="16"/>
              </w:rPr>
              <w:t>мм</w:t>
            </w:r>
          </w:p>
        </w:tc>
      </w:tr>
    </w:tbl>
    <w:p w:rsidR="00245689" w:rsidRPr="00EF24C7" w:rsidRDefault="00245689"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Использование</w:t>
      </w:r>
    </w:p>
    <w:p w:rsidR="00335046" w:rsidRPr="00EF24C7" w:rsidRDefault="00EF24C7" w:rsidP="00EF24C7">
      <w:pPr>
        <w:pStyle w:val="a5"/>
        <w:spacing w:after="0" w:line="240" w:lineRule="auto"/>
        <w:ind w:left="0"/>
        <w:jc w:val="both"/>
        <w:rPr>
          <w:rFonts w:ascii="Arial" w:hAnsi="Arial" w:cs="Arial"/>
          <w:sz w:val="16"/>
          <w:szCs w:val="16"/>
        </w:rPr>
      </w:pPr>
      <w:r w:rsidRPr="00EF24C7">
        <w:rPr>
          <w:rFonts w:ascii="Arial" w:hAnsi="Arial" w:cs="Arial"/>
          <w:sz w:val="16"/>
          <w:szCs w:val="16"/>
        </w:rPr>
        <w:t xml:space="preserve">а) </w:t>
      </w:r>
      <w:r>
        <w:rPr>
          <w:rFonts w:ascii="Arial" w:hAnsi="Arial" w:cs="Arial"/>
          <w:sz w:val="16"/>
          <w:szCs w:val="16"/>
        </w:rPr>
        <w:t>Ручка</w:t>
      </w:r>
      <w:r w:rsidR="00335046" w:rsidRPr="00EF24C7">
        <w:rPr>
          <w:rFonts w:ascii="Arial" w:hAnsi="Arial" w:cs="Arial"/>
          <w:sz w:val="16"/>
          <w:szCs w:val="16"/>
        </w:rPr>
        <w:t xml:space="preserve"> служит для удобства переноски светильника и использования фонаря.</w:t>
      </w:r>
    </w:p>
    <w:p w:rsidR="00335046" w:rsidRPr="00EF24C7" w:rsidRDefault="00EF24C7" w:rsidP="00EF24C7">
      <w:pPr>
        <w:pStyle w:val="a5"/>
        <w:spacing w:after="0" w:line="240" w:lineRule="auto"/>
        <w:ind w:left="0"/>
        <w:jc w:val="both"/>
        <w:rPr>
          <w:rFonts w:ascii="Arial" w:hAnsi="Arial" w:cs="Arial"/>
          <w:sz w:val="16"/>
          <w:szCs w:val="16"/>
        </w:rPr>
      </w:pPr>
      <w:r w:rsidRPr="00EF24C7">
        <w:rPr>
          <w:rFonts w:ascii="Arial" w:hAnsi="Arial" w:cs="Arial"/>
          <w:sz w:val="16"/>
          <w:szCs w:val="16"/>
        </w:rPr>
        <w:t xml:space="preserve">б) </w:t>
      </w:r>
      <w:r>
        <w:rPr>
          <w:rFonts w:ascii="Arial" w:hAnsi="Arial" w:cs="Arial"/>
          <w:sz w:val="16"/>
          <w:szCs w:val="16"/>
        </w:rPr>
        <w:t>Рекомендуется</w:t>
      </w:r>
      <w:r w:rsidR="00335046" w:rsidRPr="00EF24C7">
        <w:rPr>
          <w:rFonts w:ascii="Arial" w:hAnsi="Arial" w:cs="Arial"/>
          <w:sz w:val="16"/>
          <w:szCs w:val="16"/>
        </w:rPr>
        <w:t xml:space="preserve"> монтировать к стене в вертикальном положении.</w:t>
      </w:r>
    </w:p>
    <w:p w:rsidR="00335046" w:rsidRPr="00EF24C7" w:rsidRDefault="00EF24C7" w:rsidP="00EF24C7">
      <w:pPr>
        <w:spacing w:after="0" w:line="240" w:lineRule="auto"/>
        <w:jc w:val="both"/>
        <w:rPr>
          <w:rFonts w:ascii="Arial" w:hAnsi="Arial" w:cs="Arial"/>
          <w:sz w:val="16"/>
          <w:szCs w:val="16"/>
        </w:rPr>
      </w:pPr>
      <w:r>
        <w:rPr>
          <w:rFonts w:ascii="Arial" w:hAnsi="Arial" w:cs="Arial"/>
          <w:sz w:val="16"/>
          <w:szCs w:val="16"/>
        </w:rPr>
        <w:t xml:space="preserve">в) </w:t>
      </w:r>
      <w:r w:rsidR="00335046" w:rsidRPr="00EF24C7">
        <w:rPr>
          <w:rFonts w:ascii="Arial" w:hAnsi="Arial" w:cs="Arial"/>
          <w:sz w:val="16"/>
          <w:szCs w:val="16"/>
        </w:rPr>
        <w:t>Используя сетевой шнур, подключите светильник к сети переменного тока с номинальным напряжением 220-240В (подключение осуществляется в режиме “OFF”). Установите переключатель питания в положение “ON” для включения светильника и выберите переключателем режимов работы требуемый “</w:t>
      </w:r>
      <w:proofErr w:type="gramStart"/>
      <w:r w:rsidR="00335046" w:rsidRPr="00EF24C7">
        <w:rPr>
          <w:rFonts w:ascii="Arial" w:hAnsi="Arial" w:cs="Arial"/>
          <w:sz w:val="16"/>
          <w:szCs w:val="16"/>
        </w:rPr>
        <w:t>H(</w:t>
      </w:r>
      <w:proofErr w:type="gramEnd"/>
      <w:r w:rsidR="00335046" w:rsidRPr="00EF24C7">
        <w:rPr>
          <w:rFonts w:ascii="Arial" w:hAnsi="Arial" w:cs="Arial"/>
          <w:sz w:val="16"/>
          <w:szCs w:val="16"/>
        </w:rPr>
        <w:t xml:space="preserve">HIGH – 80LED)/M(MIDDLE – 48LED)/L(LOW – 32LED)”. </w:t>
      </w:r>
      <w:r>
        <w:rPr>
          <w:rFonts w:ascii="Arial" w:hAnsi="Arial" w:cs="Arial"/>
          <w:sz w:val="16"/>
          <w:szCs w:val="16"/>
        </w:rPr>
        <w:t xml:space="preserve">г) </w:t>
      </w:r>
      <w:r w:rsidR="00335046" w:rsidRPr="00EF24C7">
        <w:rPr>
          <w:rFonts w:ascii="Arial" w:hAnsi="Arial" w:cs="Arial"/>
          <w:sz w:val="16"/>
          <w:szCs w:val="16"/>
        </w:rPr>
        <w:t>Светильник включится автоматически, когда электричество будет отключено.</w:t>
      </w:r>
    </w:p>
    <w:p w:rsidR="00335046" w:rsidRPr="00EF24C7" w:rsidRDefault="00EF24C7" w:rsidP="00EF24C7">
      <w:pPr>
        <w:spacing w:after="0" w:line="240" w:lineRule="auto"/>
        <w:jc w:val="both"/>
        <w:rPr>
          <w:rFonts w:ascii="Arial" w:hAnsi="Arial" w:cs="Arial"/>
          <w:sz w:val="16"/>
          <w:szCs w:val="16"/>
        </w:rPr>
      </w:pPr>
      <w:r>
        <w:rPr>
          <w:rFonts w:ascii="Arial" w:hAnsi="Arial" w:cs="Arial"/>
          <w:sz w:val="16"/>
          <w:szCs w:val="16"/>
        </w:rPr>
        <w:t xml:space="preserve">д) </w:t>
      </w:r>
      <w:r w:rsidR="00335046" w:rsidRPr="00EF24C7">
        <w:rPr>
          <w:rFonts w:ascii="Arial" w:hAnsi="Arial" w:cs="Arial"/>
          <w:sz w:val="16"/>
          <w:szCs w:val="16"/>
        </w:rPr>
        <w:t>Если светильник не используется, переведите светильник в положение “OFF”.</w:t>
      </w:r>
    </w:p>
    <w:p w:rsidR="00D04EB5" w:rsidRPr="00EF24C7" w:rsidRDefault="00D04EB5"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Преимущества литий-ионной аккумуляторной батареи</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Наибольшая плотность энергии из всех разновидностей аккумуляторов.</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Быстрый процесс заряда батареи, до 90% емкости за 30-40 минут подзарядки.</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Высокий показатель ресурса – свыше 1000 циклов заряда/разряда (в лабораторных условиях).</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600 циклов заряда/разряда до потери 80% емкости.</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Низкий уровень саморазряда 3-5% в месяц. Срок хранения на складе без подзарядки 1год.</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Легкий вес: на 40% легче свинцово-кислотных батарей.</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Более экологически чистый процесс утилизации.</w:t>
      </w:r>
    </w:p>
    <w:p w:rsidR="00C8597A" w:rsidRPr="00EF24C7" w:rsidRDefault="00C8597A"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Зарядка.</w:t>
      </w:r>
    </w:p>
    <w:p w:rsidR="009B1327" w:rsidRPr="009B132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Подключите к светильнику сетевой шнур (в комплекте) к светильнику перед подключением к сети переменного тока.</w:t>
      </w:r>
    </w:p>
    <w:p w:rsidR="009B1327" w:rsidRPr="009B132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Подключите вилку к сети переменного тока.</w:t>
      </w:r>
    </w:p>
    <w:p w:rsidR="009B1327" w:rsidRPr="009B132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Для подзарядки аккумулятора установите переключатель в любое необходимое положение. Светильник не должен использоваться во время первой подзарядки. Перед первым использованием подзарядите батарею в течение 20 часов.</w:t>
      </w:r>
    </w:p>
    <w:p w:rsidR="009B1327" w:rsidRPr="009B132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Красный светодиод загорится, оповещая о процессе подзарядки аккумулятора.</w:t>
      </w:r>
    </w:p>
    <w:p w:rsidR="00C8597A" w:rsidRPr="00EF24C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Встроенное зарядное устройство может нагреваться во время зарядки, это не является признаком неисправности.</w:t>
      </w:r>
    </w:p>
    <w:p w:rsidR="00503DC8" w:rsidRPr="00EF24C7" w:rsidRDefault="00503DC8"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Меры предосторожности.</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Проверьте напряжение электрической сети в Вашем доме перед подключением светильника.</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Если температура окружающей среды ниже 0°С или выше 40°С эффективность светильника может снизиться.</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 xml:space="preserve">Берегите светильник от влажности. </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Во избежание</w:t>
      </w:r>
      <w:r w:rsidR="00A6153E" w:rsidRPr="00EF24C7">
        <w:rPr>
          <w:rFonts w:ascii="Arial" w:hAnsi="Arial" w:cs="Arial"/>
          <w:sz w:val="16"/>
          <w:szCs w:val="16"/>
        </w:rPr>
        <w:t xml:space="preserve"> поражения электрическим током </w:t>
      </w:r>
      <w:r w:rsidRPr="00EF24C7">
        <w:rPr>
          <w:rFonts w:ascii="Arial" w:hAnsi="Arial" w:cs="Arial"/>
          <w:sz w:val="16"/>
          <w:szCs w:val="16"/>
        </w:rPr>
        <w:t>не вскрывайте корпус. В случае необходимости осуществлять протирку светильника от пыли влажной мягкой тряпкой.</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 xml:space="preserve">Светильник разработан для постоянного применения. В случае продолжительного неиспользования светильника, необходимо производить подзарядку батареи раз в </w:t>
      </w:r>
      <w:r w:rsidR="00D04EB5" w:rsidRPr="00EF24C7">
        <w:rPr>
          <w:rFonts w:ascii="Arial" w:hAnsi="Arial" w:cs="Arial"/>
          <w:sz w:val="16"/>
          <w:szCs w:val="16"/>
        </w:rPr>
        <w:t>девять месяцев</w:t>
      </w:r>
      <w:r w:rsidRPr="00EF24C7">
        <w:rPr>
          <w:rFonts w:ascii="Arial" w:hAnsi="Arial" w:cs="Arial"/>
          <w:sz w:val="16"/>
          <w:szCs w:val="16"/>
        </w:rPr>
        <w:t xml:space="preserve"> не менее 15 часов.</w:t>
      </w:r>
    </w:p>
    <w:p w:rsidR="005A78EF" w:rsidRPr="00EF24C7" w:rsidRDefault="005A78EF"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 xml:space="preserve">Замену аккумуляторной батареи производить по мере </w:t>
      </w:r>
      <w:r w:rsidR="00D04EB5" w:rsidRPr="00EF24C7">
        <w:rPr>
          <w:rFonts w:ascii="Arial" w:hAnsi="Arial" w:cs="Arial"/>
          <w:sz w:val="16"/>
          <w:szCs w:val="16"/>
        </w:rPr>
        <w:t>необходимости</w:t>
      </w:r>
      <w:r w:rsidRPr="00EF24C7">
        <w:rPr>
          <w:rFonts w:ascii="Arial" w:hAnsi="Arial" w:cs="Arial"/>
          <w:sz w:val="16"/>
          <w:szCs w:val="16"/>
        </w:rPr>
        <w:t>. Замену батареи должен производить квалифицированный человек, во избежание повреждения внутренних частей светильника.</w:t>
      </w:r>
    </w:p>
    <w:p w:rsidR="005A78EF" w:rsidRPr="00EF24C7" w:rsidRDefault="005A78EF"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Обслуживание светильника производить только при выключенном электрическом питании.</w:t>
      </w:r>
    </w:p>
    <w:p w:rsidR="00EF24C7" w:rsidRPr="00B02AD8" w:rsidRDefault="00EF24C7" w:rsidP="00EF24C7">
      <w:pPr>
        <w:numPr>
          <w:ilvl w:val="0"/>
          <w:numId w:val="12"/>
        </w:numPr>
        <w:spacing w:after="0" w:line="240" w:lineRule="auto"/>
        <w:contextualSpacing/>
        <w:jc w:val="both"/>
        <w:rPr>
          <w:rFonts w:ascii="Arial" w:hAnsi="Arial" w:cs="Arial"/>
          <w:b/>
          <w:sz w:val="16"/>
          <w:szCs w:val="16"/>
        </w:rPr>
      </w:pPr>
      <w:r w:rsidRPr="00B02AD8">
        <w:rPr>
          <w:rFonts w:ascii="Arial" w:hAnsi="Arial" w:cs="Arial"/>
          <w:b/>
          <w:sz w:val="16"/>
          <w:szCs w:val="16"/>
        </w:rPr>
        <w:t>Техническое обслуживание и ремонт</w:t>
      </w:r>
    </w:p>
    <w:p w:rsidR="00EF24C7" w:rsidRPr="00B02AD8" w:rsidRDefault="00EF24C7" w:rsidP="00EF24C7">
      <w:pPr>
        <w:numPr>
          <w:ilvl w:val="1"/>
          <w:numId w:val="12"/>
        </w:numPr>
        <w:spacing w:after="0" w:line="240" w:lineRule="auto"/>
        <w:contextualSpacing/>
        <w:jc w:val="both"/>
        <w:rPr>
          <w:rFonts w:ascii="Arial" w:hAnsi="Arial" w:cs="Arial"/>
          <w:sz w:val="16"/>
          <w:szCs w:val="16"/>
        </w:rPr>
      </w:pPr>
      <w:r w:rsidRPr="00B02AD8">
        <w:rPr>
          <w:rFonts w:ascii="Arial" w:hAnsi="Arial" w:cs="Arial"/>
          <w:sz w:val="16"/>
          <w:szCs w:val="16"/>
        </w:rPr>
        <w:t>Светильник изготовлен законченным модулем и ремонту не подлежит.</w:t>
      </w:r>
    </w:p>
    <w:p w:rsidR="00EF24C7" w:rsidRPr="00B02AD8" w:rsidRDefault="00EF24C7" w:rsidP="00EF24C7">
      <w:pPr>
        <w:numPr>
          <w:ilvl w:val="1"/>
          <w:numId w:val="12"/>
        </w:numPr>
        <w:spacing w:after="0" w:line="240" w:lineRule="auto"/>
        <w:contextualSpacing/>
        <w:jc w:val="both"/>
        <w:rPr>
          <w:rFonts w:ascii="Arial" w:hAnsi="Arial" w:cs="Arial"/>
          <w:b/>
          <w:sz w:val="16"/>
          <w:szCs w:val="16"/>
        </w:rPr>
      </w:pPr>
      <w:r w:rsidRPr="00B02AD8">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EF24C7" w:rsidRPr="00447D21" w:rsidRDefault="00EF24C7" w:rsidP="00EF24C7">
      <w:pPr>
        <w:numPr>
          <w:ilvl w:val="1"/>
          <w:numId w:val="12"/>
        </w:numPr>
        <w:spacing w:after="0" w:line="240" w:lineRule="auto"/>
        <w:contextualSpacing/>
        <w:jc w:val="both"/>
        <w:rPr>
          <w:rFonts w:ascii="Arial" w:hAnsi="Arial" w:cs="Arial"/>
          <w:b/>
          <w:sz w:val="16"/>
          <w:szCs w:val="16"/>
        </w:rPr>
      </w:pPr>
      <w:r w:rsidRPr="00B02AD8">
        <w:rPr>
          <w:rFonts w:ascii="Arial" w:hAnsi="Arial" w:cs="Arial"/>
          <w:b/>
          <w:bCs/>
          <w:sz w:val="16"/>
          <w:szCs w:val="16"/>
        </w:rPr>
        <w:t>Протирку корпуса светильника осуществлять мягкой сухой тканью по мере загрязнения, предварительно выключив его.</w:t>
      </w:r>
    </w:p>
    <w:p w:rsidR="00EF24C7" w:rsidRPr="00B02AD8" w:rsidRDefault="00EF24C7" w:rsidP="00EF24C7">
      <w:pPr>
        <w:spacing w:after="0" w:line="240" w:lineRule="auto"/>
        <w:contextualSpacing/>
        <w:jc w:val="both"/>
        <w:rPr>
          <w:rFonts w:ascii="Arial" w:hAnsi="Arial" w:cs="Arial"/>
          <w:b/>
          <w:sz w:val="16"/>
          <w:szCs w:val="16"/>
        </w:rPr>
      </w:pPr>
    </w:p>
    <w:p w:rsidR="00EF24C7" w:rsidRPr="00B02AD8" w:rsidRDefault="00EF24C7" w:rsidP="00EF24C7">
      <w:pPr>
        <w:numPr>
          <w:ilvl w:val="0"/>
          <w:numId w:val="12"/>
        </w:numPr>
        <w:spacing w:after="0" w:line="240" w:lineRule="auto"/>
        <w:contextualSpacing/>
        <w:jc w:val="both"/>
        <w:rPr>
          <w:rFonts w:ascii="Arial" w:hAnsi="Arial" w:cs="Arial"/>
          <w:b/>
          <w:sz w:val="16"/>
          <w:szCs w:val="16"/>
        </w:rPr>
      </w:pPr>
      <w:r w:rsidRPr="00B02AD8">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EF24C7" w:rsidRPr="00B02AD8" w:rsidTr="00572DFA">
        <w:trPr>
          <w:jc w:val="center"/>
        </w:trPr>
        <w:tc>
          <w:tcPr>
            <w:tcW w:w="3010" w:type="dxa"/>
            <w:tcBorders>
              <w:top w:val="single" w:sz="4" w:space="0" w:color="000000"/>
              <w:left w:val="single" w:sz="4" w:space="0" w:color="000000"/>
              <w:bottom w:val="single" w:sz="4" w:space="0" w:color="000000"/>
              <w:right w:val="nil"/>
            </w:tcBorders>
            <w:vAlign w:val="center"/>
          </w:tcPr>
          <w:p w:rsidR="00EF24C7" w:rsidRPr="00B02AD8" w:rsidRDefault="00EF24C7" w:rsidP="00572DFA">
            <w:pPr>
              <w:spacing w:after="0" w:line="240" w:lineRule="auto"/>
              <w:rPr>
                <w:rFonts w:ascii="Arial" w:hAnsi="Arial" w:cs="Arial"/>
                <w:b/>
                <w:sz w:val="16"/>
                <w:szCs w:val="16"/>
              </w:rPr>
            </w:pPr>
            <w:r w:rsidRPr="00B02AD8">
              <w:rPr>
                <w:rFonts w:ascii="Arial" w:hAnsi="Arial" w:cs="Arial"/>
                <w:b/>
                <w:sz w:val="16"/>
                <w:szCs w:val="16"/>
              </w:rPr>
              <w:t xml:space="preserve">Внешние проявления и </w:t>
            </w:r>
            <w:r w:rsidRPr="00B02AD8">
              <w:rPr>
                <w:rFonts w:ascii="Arial" w:hAnsi="Arial" w:cs="Arial"/>
                <w:b/>
                <w:sz w:val="16"/>
                <w:szCs w:val="16"/>
              </w:rPr>
              <w:lastRenderedPageBreak/>
              <w:t>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EF24C7" w:rsidRPr="00B02AD8" w:rsidRDefault="00EF24C7" w:rsidP="00572DFA">
            <w:pPr>
              <w:snapToGrid w:val="0"/>
              <w:spacing w:after="0" w:line="240" w:lineRule="auto"/>
              <w:rPr>
                <w:rFonts w:ascii="Arial" w:hAnsi="Arial" w:cs="Arial"/>
                <w:b/>
                <w:sz w:val="16"/>
                <w:szCs w:val="16"/>
              </w:rPr>
            </w:pPr>
            <w:r w:rsidRPr="00B02AD8">
              <w:rPr>
                <w:rFonts w:ascii="Arial" w:hAnsi="Arial" w:cs="Arial"/>
                <w:b/>
                <w:sz w:val="16"/>
                <w:szCs w:val="16"/>
              </w:rPr>
              <w:lastRenderedPageBreak/>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napToGrid w:val="0"/>
              <w:spacing w:after="0" w:line="240" w:lineRule="auto"/>
              <w:rPr>
                <w:rFonts w:ascii="Arial" w:hAnsi="Arial" w:cs="Arial"/>
                <w:b/>
                <w:sz w:val="16"/>
                <w:szCs w:val="16"/>
              </w:rPr>
            </w:pPr>
            <w:r w:rsidRPr="00B02AD8">
              <w:rPr>
                <w:rFonts w:ascii="Arial" w:hAnsi="Arial" w:cs="Arial"/>
                <w:b/>
                <w:sz w:val="16"/>
                <w:szCs w:val="16"/>
              </w:rPr>
              <w:t>Метод устранения</w:t>
            </w:r>
          </w:p>
        </w:tc>
      </w:tr>
      <w:tr w:rsidR="00EF24C7" w:rsidRPr="00B02AD8" w:rsidTr="00572DFA">
        <w:trPr>
          <w:trHeight w:val="137"/>
          <w:jc w:val="center"/>
        </w:trPr>
        <w:tc>
          <w:tcPr>
            <w:tcW w:w="3010" w:type="dxa"/>
            <w:vMerge w:val="restart"/>
            <w:tcBorders>
              <w:top w:val="nil"/>
              <w:left w:val="single" w:sz="4" w:space="0" w:color="000000"/>
              <w:bottom w:val="single" w:sz="4" w:space="0" w:color="auto"/>
              <w:right w:val="nil"/>
            </w:tcBorders>
            <w:vAlign w:val="center"/>
          </w:tcPr>
          <w:p w:rsidR="00EF24C7" w:rsidRPr="00B02AD8" w:rsidRDefault="00EF24C7" w:rsidP="00572DFA">
            <w:pPr>
              <w:snapToGrid w:val="0"/>
              <w:spacing w:after="0" w:line="240" w:lineRule="auto"/>
              <w:rPr>
                <w:rFonts w:ascii="Arial" w:hAnsi="Arial" w:cs="Arial"/>
                <w:sz w:val="16"/>
                <w:szCs w:val="16"/>
              </w:rPr>
            </w:pPr>
            <w:r w:rsidRPr="00B02AD8">
              <w:rPr>
                <w:rFonts w:ascii="Arial" w:hAnsi="Arial" w:cs="Arial"/>
                <w:sz w:val="16"/>
                <w:szCs w:val="16"/>
              </w:rPr>
              <w:t>При установке переключателя питания в режим «</w:t>
            </w:r>
            <w:r w:rsidR="00832647">
              <w:rPr>
                <w:rFonts w:ascii="Arial" w:hAnsi="Arial" w:cs="Arial"/>
                <w:sz w:val="16"/>
                <w:szCs w:val="16"/>
                <w:lang w:val="en-US"/>
              </w:rPr>
              <w:t>ON</w:t>
            </w:r>
            <w:r w:rsidRPr="00B02AD8">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Зарядите аккумулятор. Для этого подключите светильник к розетке с сет</w:t>
            </w:r>
            <w:r w:rsidR="00832647">
              <w:rPr>
                <w:rFonts w:ascii="Arial" w:hAnsi="Arial" w:cs="Arial"/>
                <w:sz w:val="16"/>
                <w:szCs w:val="16"/>
              </w:rPr>
              <w:t>евым напряжением 230В/50Гц на 20</w:t>
            </w:r>
            <w:r w:rsidRPr="00B02AD8">
              <w:rPr>
                <w:rFonts w:ascii="Arial" w:hAnsi="Arial" w:cs="Arial"/>
                <w:sz w:val="16"/>
                <w:szCs w:val="16"/>
              </w:rPr>
              <w:t xml:space="preserve"> часов.</w:t>
            </w:r>
          </w:p>
        </w:tc>
      </w:tr>
      <w:tr w:rsidR="00EF24C7"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EF24C7" w:rsidRPr="00B02AD8" w:rsidRDefault="00EF24C7" w:rsidP="00572DFA">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центральное положение «</w:t>
            </w:r>
            <w:r w:rsidRPr="00B02AD8">
              <w:rPr>
                <w:rFonts w:ascii="Arial" w:hAnsi="Arial" w:cs="Arial"/>
                <w:sz w:val="16"/>
                <w:szCs w:val="16"/>
                <w:lang w:val="en-US"/>
              </w:rPr>
              <w:t>OFF</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любое крайнее положение</w:t>
            </w:r>
          </w:p>
        </w:tc>
      </w:tr>
      <w:tr w:rsidR="00EF24C7"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EF24C7" w:rsidRPr="00B02AD8" w:rsidRDefault="00EF24C7" w:rsidP="00572DFA">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uppressAutoHyphens/>
              <w:snapToGrid w:val="0"/>
              <w:spacing w:after="0" w:line="240" w:lineRule="auto"/>
              <w:rPr>
                <w:rFonts w:ascii="Arial" w:hAnsi="Arial" w:cs="Arial"/>
                <w:sz w:val="16"/>
                <w:szCs w:val="16"/>
              </w:rPr>
            </w:pPr>
            <w:r w:rsidRPr="00B02AD8">
              <w:rPr>
                <w:rFonts w:ascii="Arial" w:hAnsi="Arial" w:cs="Arial"/>
                <w:sz w:val="16"/>
                <w:szCs w:val="16"/>
              </w:rPr>
              <w:t>Убедитесь, что светильник не подключен к сети электропитания</w:t>
            </w:r>
          </w:p>
        </w:tc>
      </w:tr>
      <w:tr w:rsidR="00EF24C7" w:rsidRPr="00B02AD8" w:rsidTr="00572DFA">
        <w:trPr>
          <w:trHeight w:val="137"/>
          <w:jc w:val="center"/>
        </w:trPr>
        <w:tc>
          <w:tcPr>
            <w:tcW w:w="3010" w:type="dxa"/>
            <w:tcBorders>
              <w:top w:val="single" w:sz="4" w:space="0" w:color="auto"/>
              <w:left w:val="single" w:sz="4" w:space="0" w:color="000000"/>
              <w:bottom w:val="single" w:sz="4" w:space="0" w:color="auto"/>
              <w:right w:val="nil"/>
            </w:tcBorders>
            <w:vAlign w:val="center"/>
          </w:tcPr>
          <w:p w:rsidR="00EF24C7" w:rsidRPr="00B02AD8" w:rsidRDefault="00EF24C7" w:rsidP="00572DFA">
            <w:pPr>
              <w:spacing w:after="0"/>
              <w:rPr>
                <w:rFonts w:ascii="Arial" w:hAnsi="Arial" w:cs="Arial"/>
                <w:sz w:val="16"/>
                <w:szCs w:val="16"/>
              </w:rPr>
            </w:pPr>
            <w:r w:rsidRPr="00B02AD8">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EF24C7" w:rsidRPr="00B02AD8" w:rsidRDefault="00EF24C7" w:rsidP="00572DFA">
            <w:pPr>
              <w:suppressAutoHyphens/>
              <w:snapToGrid w:val="0"/>
              <w:spacing w:after="0" w:line="240" w:lineRule="auto"/>
              <w:rPr>
                <w:rFonts w:ascii="Arial" w:hAnsi="Arial" w:cs="Arial"/>
                <w:sz w:val="16"/>
                <w:szCs w:val="16"/>
              </w:rPr>
            </w:pPr>
            <w:r w:rsidRPr="00B02AD8">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EF24C7" w:rsidRPr="00B02AD8" w:rsidRDefault="00EF24C7" w:rsidP="00EF24C7">
      <w:pPr>
        <w:spacing w:after="0" w:line="240" w:lineRule="auto"/>
        <w:jc w:val="both"/>
        <w:rPr>
          <w:rFonts w:ascii="Arial" w:hAnsi="Arial" w:cs="Arial"/>
          <w:b/>
          <w:sz w:val="16"/>
          <w:szCs w:val="16"/>
        </w:rPr>
      </w:pPr>
      <w:r w:rsidRPr="00B02AD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EF24C7" w:rsidRPr="00B02AD8" w:rsidRDefault="00EF24C7" w:rsidP="00EF24C7">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Хранение</w:t>
      </w:r>
    </w:p>
    <w:p w:rsidR="00EF24C7" w:rsidRPr="00B02AD8" w:rsidRDefault="00EF24C7" w:rsidP="00EF24C7">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EF24C7" w:rsidRPr="00B02AD8" w:rsidRDefault="00EF24C7" w:rsidP="00EF24C7">
      <w:pPr>
        <w:numPr>
          <w:ilvl w:val="0"/>
          <w:numId w:val="14"/>
        </w:numPr>
        <w:spacing w:after="0" w:line="240" w:lineRule="auto"/>
        <w:contextualSpacing/>
        <w:jc w:val="both"/>
        <w:rPr>
          <w:rFonts w:ascii="Arial" w:hAnsi="Arial" w:cs="Arial"/>
          <w:sz w:val="16"/>
          <w:szCs w:val="16"/>
        </w:rPr>
      </w:pPr>
      <w:r w:rsidRPr="00B02AD8">
        <w:rPr>
          <w:rFonts w:ascii="Arial" w:hAnsi="Arial" w:cs="Arial"/>
          <w:b/>
          <w:sz w:val="16"/>
          <w:szCs w:val="16"/>
        </w:rPr>
        <w:t>Транспортировка</w:t>
      </w:r>
    </w:p>
    <w:p w:rsidR="00EF24C7" w:rsidRPr="00B02AD8" w:rsidRDefault="00EF24C7" w:rsidP="00EF24C7">
      <w:pPr>
        <w:spacing w:after="0" w:line="240" w:lineRule="auto"/>
        <w:contextualSpacing/>
        <w:jc w:val="both"/>
        <w:rPr>
          <w:rFonts w:ascii="Arial" w:hAnsi="Arial" w:cs="Arial"/>
          <w:sz w:val="16"/>
          <w:szCs w:val="16"/>
        </w:rPr>
      </w:pPr>
      <w:r w:rsidRPr="00B02AD8">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EF24C7" w:rsidRPr="00B02AD8" w:rsidRDefault="00EF24C7" w:rsidP="00EF24C7">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Утилизация</w:t>
      </w:r>
    </w:p>
    <w:p w:rsidR="00EF24C7" w:rsidRPr="00B02AD8" w:rsidRDefault="00EF24C7" w:rsidP="00EF24C7">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EF24C7" w:rsidRPr="00B02AD8" w:rsidRDefault="00EF24C7" w:rsidP="00EF24C7">
      <w:pPr>
        <w:spacing w:after="0" w:line="240" w:lineRule="auto"/>
        <w:contextualSpacing/>
        <w:jc w:val="both"/>
        <w:rPr>
          <w:rFonts w:ascii="Arial" w:hAnsi="Arial" w:cs="Arial"/>
          <w:sz w:val="16"/>
          <w:szCs w:val="16"/>
        </w:rPr>
      </w:pPr>
      <w:r w:rsidRPr="00B02AD8">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B02AD8" w:rsidRPr="00B02AD8" w:rsidRDefault="00832647" w:rsidP="00EF24C7">
      <w:pPr>
        <w:numPr>
          <w:ilvl w:val="0"/>
          <w:numId w:val="14"/>
        </w:numPr>
        <w:spacing w:after="0"/>
        <w:contextualSpacing/>
        <w:jc w:val="both"/>
        <w:rPr>
          <w:rFonts w:ascii="Arial" w:hAnsi="Arial" w:cs="Arial"/>
          <w:b/>
          <w:sz w:val="16"/>
          <w:szCs w:val="16"/>
        </w:rPr>
      </w:pPr>
      <w:r w:rsidRPr="00B02AD8">
        <w:rPr>
          <w:rFonts w:ascii="Arial" w:hAnsi="Arial" w:cs="Arial"/>
          <w:b/>
          <w:sz w:val="16"/>
          <w:szCs w:val="16"/>
        </w:rPr>
        <w:t>Сертификация</w:t>
      </w:r>
    </w:p>
    <w:p w:rsidR="00EF24C7" w:rsidRPr="00B02AD8" w:rsidRDefault="00EF24C7" w:rsidP="00EF24C7">
      <w:pPr>
        <w:spacing w:after="0" w:line="240" w:lineRule="auto"/>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EF24C7" w:rsidRPr="00B02AD8" w:rsidRDefault="00EF24C7" w:rsidP="00EF24C7">
      <w:pPr>
        <w:numPr>
          <w:ilvl w:val="0"/>
          <w:numId w:val="14"/>
        </w:numPr>
        <w:spacing w:after="0"/>
        <w:contextualSpacing/>
        <w:jc w:val="both"/>
        <w:rPr>
          <w:rFonts w:ascii="Arial" w:hAnsi="Arial" w:cs="Arial"/>
          <w:b/>
          <w:sz w:val="16"/>
          <w:szCs w:val="16"/>
        </w:rPr>
      </w:pPr>
      <w:r w:rsidRPr="00B02AD8">
        <w:rPr>
          <w:rFonts w:ascii="Arial" w:hAnsi="Arial" w:cs="Arial"/>
          <w:b/>
          <w:sz w:val="16"/>
          <w:szCs w:val="16"/>
        </w:rPr>
        <w:t>Информация о производителе</w:t>
      </w:r>
    </w:p>
    <w:p w:rsidR="00EE12B4" w:rsidRPr="00EE12B4" w:rsidRDefault="00EE12B4" w:rsidP="00EE12B4">
      <w:pPr>
        <w:spacing w:after="0" w:line="240" w:lineRule="auto"/>
        <w:contextualSpacing/>
        <w:jc w:val="both"/>
        <w:rPr>
          <w:rFonts w:ascii="Arial" w:hAnsi="Arial" w:cs="Arial"/>
          <w:sz w:val="16"/>
          <w:szCs w:val="16"/>
        </w:rPr>
      </w:pPr>
      <w:r w:rsidRPr="00EE12B4">
        <w:rPr>
          <w:rFonts w:ascii="Arial" w:hAnsi="Arial" w:cs="Arial"/>
          <w:sz w:val="16"/>
          <w:szCs w:val="16"/>
        </w:rPr>
        <w:t xml:space="preserve">Сделано в Китае. </w:t>
      </w:r>
      <w:r w:rsidR="00112E90" w:rsidRPr="00112E90">
        <w:rPr>
          <w:rFonts w:ascii="Arial" w:hAnsi="Arial" w:cs="Arial"/>
          <w:sz w:val="16"/>
          <w:szCs w:val="16"/>
        </w:rPr>
        <w:t>Изготовитель: «NINGBO YUSING LIGHTING CO., LTD» Китай, No.1199, MINGGUANG RD.JIANGSHAN TOWN, NINGBO, CHINA/</w:t>
      </w:r>
      <w:proofErr w:type="spellStart"/>
      <w:r w:rsidR="00112E90" w:rsidRPr="00112E90">
        <w:rPr>
          <w:rFonts w:ascii="Arial" w:hAnsi="Arial" w:cs="Arial"/>
          <w:sz w:val="16"/>
          <w:szCs w:val="16"/>
        </w:rPr>
        <w:t>Нинбо</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Юсинг</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Лайтинг</w:t>
      </w:r>
      <w:proofErr w:type="spellEnd"/>
      <w:r w:rsidR="00112E90" w:rsidRPr="00112E90">
        <w:rPr>
          <w:rFonts w:ascii="Arial" w:hAnsi="Arial" w:cs="Arial"/>
          <w:sz w:val="16"/>
          <w:szCs w:val="16"/>
        </w:rPr>
        <w:t xml:space="preserve">, Ко., № 1199, </w:t>
      </w:r>
      <w:proofErr w:type="spellStart"/>
      <w:r w:rsidR="00112E90" w:rsidRPr="00112E90">
        <w:rPr>
          <w:rFonts w:ascii="Arial" w:hAnsi="Arial" w:cs="Arial"/>
          <w:sz w:val="16"/>
          <w:szCs w:val="16"/>
        </w:rPr>
        <w:t>Минггуан</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Роуд</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Цзяншань</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Таун</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Нинбо</w:t>
      </w:r>
      <w:proofErr w:type="spellEnd"/>
      <w:r w:rsidR="00112E90" w:rsidRPr="00112E90">
        <w:rPr>
          <w:rFonts w:ascii="Arial" w:hAnsi="Arial" w:cs="Arial"/>
          <w:sz w:val="16"/>
          <w:szCs w:val="16"/>
        </w:rPr>
        <w:t>, Китай. Филиалы завода-изготовителя: «</w:t>
      </w:r>
      <w:proofErr w:type="spellStart"/>
      <w:r w:rsidR="00112E90" w:rsidRPr="00112E90">
        <w:rPr>
          <w:rFonts w:ascii="Arial" w:hAnsi="Arial" w:cs="Arial"/>
          <w:sz w:val="16"/>
          <w:szCs w:val="16"/>
        </w:rPr>
        <w:t>Ningbo</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Yusing</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Electronics</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Co</w:t>
      </w:r>
      <w:proofErr w:type="spellEnd"/>
      <w:r w:rsidR="00112E90" w:rsidRPr="00112E90">
        <w:rPr>
          <w:rFonts w:ascii="Arial" w:hAnsi="Arial" w:cs="Arial"/>
          <w:sz w:val="16"/>
          <w:szCs w:val="16"/>
        </w:rPr>
        <w:t xml:space="preserve">., LTD» </w:t>
      </w:r>
      <w:proofErr w:type="spellStart"/>
      <w:r w:rsidR="00112E90" w:rsidRPr="00112E90">
        <w:rPr>
          <w:rFonts w:ascii="Arial" w:hAnsi="Arial" w:cs="Arial"/>
          <w:sz w:val="16"/>
          <w:szCs w:val="16"/>
        </w:rPr>
        <w:t>Civil</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Industrial</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Zone</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Pugen</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Village</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Qiu’ai</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Ningbo</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China</w:t>
      </w:r>
      <w:proofErr w:type="spellEnd"/>
      <w:r w:rsidR="00112E90" w:rsidRPr="00112E90">
        <w:rPr>
          <w:rFonts w:ascii="Arial" w:hAnsi="Arial" w:cs="Arial"/>
          <w:sz w:val="16"/>
          <w:szCs w:val="16"/>
        </w:rPr>
        <w:t xml:space="preserve"> / ООО "</w:t>
      </w:r>
      <w:proofErr w:type="spellStart"/>
      <w:r w:rsidR="00112E90" w:rsidRPr="00112E90">
        <w:rPr>
          <w:rFonts w:ascii="Arial" w:hAnsi="Arial" w:cs="Arial"/>
          <w:sz w:val="16"/>
          <w:szCs w:val="16"/>
        </w:rPr>
        <w:t>Нингбо</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Юсинг</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Электроникс</w:t>
      </w:r>
      <w:proofErr w:type="spellEnd"/>
      <w:r w:rsidR="00112E90" w:rsidRPr="00112E90">
        <w:rPr>
          <w:rFonts w:ascii="Arial" w:hAnsi="Arial" w:cs="Arial"/>
          <w:sz w:val="16"/>
          <w:szCs w:val="16"/>
        </w:rPr>
        <w:t xml:space="preserve"> Компания", зона </w:t>
      </w:r>
      <w:proofErr w:type="spellStart"/>
      <w:r w:rsidR="00112E90" w:rsidRPr="00112E90">
        <w:rPr>
          <w:rFonts w:ascii="Arial" w:hAnsi="Arial" w:cs="Arial"/>
          <w:sz w:val="16"/>
          <w:szCs w:val="16"/>
        </w:rPr>
        <w:t>Цивил</w:t>
      </w:r>
      <w:proofErr w:type="spellEnd"/>
      <w:r w:rsidR="00112E90" w:rsidRPr="00112E90">
        <w:rPr>
          <w:rFonts w:ascii="Arial" w:hAnsi="Arial" w:cs="Arial"/>
          <w:sz w:val="16"/>
          <w:szCs w:val="16"/>
        </w:rPr>
        <w:t xml:space="preserve"> Индастриал, населенный пункт </w:t>
      </w:r>
      <w:proofErr w:type="spellStart"/>
      <w:r w:rsidR="00112E90" w:rsidRPr="00112E90">
        <w:rPr>
          <w:rFonts w:ascii="Arial" w:hAnsi="Arial" w:cs="Arial"/>
          <w:sz w:val="16"/>
          <w:szCs w:val="16"/>
        </w:rPr>
        <w:t>Пуген</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Цюай</w:t>
      </w:r>
      <w:proofErr w:type="spellEnd"/>
      <w:r w:rsidR="00112E90" w:rsidRPr="00112E90">
        <w:rPr>
          <w:rFonts w:ascii="Arial" w:hAnsi="Arial" w:cs="Arial"/>
          <w:sz w:val="16"/>
          <w:szCs w:val="16"/>
        </w:rPr>
        <w:t xml:space="preserve">, г. </w:t>
      </w:r>
      <w:proofErr w:type="spellStart"/>
      <w:r w:rsidR="00112E90" w:rsidRPr="00112E90">
        <w:rPr>
          <w:rFonts w:ascii="Arial" w:hAnsi="Arial" w:cs="Arial"/>
          <w:sz w:val="16"/>
          <w:szCs w:val="16"/>
        </w:rPr>
        <w:t>Нингбо</w:t>
      </w:r>
      <w:proofErr w:type="spellEnd"/>
      <w:r w:rsidR="00112E90" w:rsidRPr="00112E90">
        <w:rPr>
          <w:rFonts w:ascii="Arial" w:hAnsi="Arial" w:cs="Arial"/>
          <w:sz w:val="16"/>
          <w:szCs w:val="16"/>
        </w:rPr>
        <w:t>, Китай; «</w:t>
      </w:r>
      <w:proofErr w:type="spellStart"/>
      <w:r w:rsidR="00112E90" w:rsidRPr="00112E90">
        <w:rPr>
          <w:rFonts w:ascii="Arial" w:hAnsi="Arial" w:cs="Arial"/>
          <w:sz w:val="16"/>
          <w:szCs w:val="16"/>
        </w:rPr>
        <w:t>Zheijiang</w:t>
      </w:r>
      <w:proofErr w:type="spellEnd"/>
      <w:r w:rsidR="00112E90" w:rsidRPr="00112E90">
        <w:rPr>
          <w:rFonts w:ascii="Arial" w:hAnsi="Arial" w:cs="Arial"/>
          <w:sz w:val="16"/>
          <w:szCs w:val="16"/>
        </w:rPr>
        <w:t xml:space="preserve"> MEKA </w:t>
      </w:r>
      <w:proofErr w:type="spellStart"/>
      <w:r w:rsidR="00112E90" w:rsidRPr="00112E90">
        <w:rPr>
          <w:rFonts w:ascii="Arial" w:hAnsi="Arial" w:cs="Arial"/>
          <w:sz w:val="16"/>
          <w:szCs w:val="16"/>
        </w:rPr>
        <w:t>Electric</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Co</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Ltd</w:t>
      </w:r>
      <w:proofErr w:type="spellEnd"/>
      <w:r w:rsidR="00112E90" w:rsidRPr="00112E90">
        <w:rPr>
          <w:rFonts w:ascii="Arial" w:hAnsi="Arial" w:cs="Arial"/>
          <w:sz w:val="16"/>
          <w:szCs w:val="16"/>
        </w:rPr>
        <w:t xml:space="preserve">» No.8 </w:t>
      </w:r>
      <w:proofErr w:type="spellStart"/>
      <w:r w:rsidR="00112E90" w:rsidRPr="00112E90">
        <w:rPr>
          <w:rFonts w:ascii="Arial" w:hAnsi="Arial" w:cs="Arial"/>
          <w:sz w:val="16"/>
          <w:szCs w:val="16"/>
        </w:rPr>
        <w:t>Canghai</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Road</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Lihai</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Town</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Binhai</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New</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City</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Shaoxing</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Zheijiang</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Province</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China</w:t>
      </w:r>
      <w:proofErr w:type="spellEnd"/>
      <w:r w:rsidR="00112E90" w:rsidRPr="00112E90">
        <w:rPr>
          <w:rFonts w:ascii="Arial" w:hAnsi="Arial" w:cs="Arial"/>
          <w:sz w:val="16"/>
          <w:szCs w:val="16"/>
        </w:rPr>
        <w:t>/«</w:t>
      </w:r>
      <w:proofErr w:type="spellStart"/>
      <w:r w:rsidR="00112E90" w:rsidRPr="00112E90">
        <w:rPr>
          <w:rFonts w:ascii="Arial" w:hAnsi="Arial" w:cs="Arial"/>
          <w:sz w:val="16"/>
          <w:szCs w:val="16"/>
        </w:rPr>
        <w:t>Чжецзян</w:t>
      </w:r>
      <w:proofErr w:type="spellEnd"/>
      <w:r w:rsidR="00112E90" w:rsidRPr="00112E90">
        <w:rPr>
          <w:rFonts w:ascii="Arial" w:hAnsi="Arial" w:cs="Arial"/>
          <w:sz w:val="16"/>
          <w:szCs w:val="16"/>
        </w:rPr>
        <w:t xml:space="preserve"> МЕКА Электрик Ко., Лтд» №8 </w:t>
      </w:r>
      <w:proofErr w:type="spellStart"/>
      <w:r w:rsidR="00112E90" w:rsidRPr="00112E90">
        <w:rPr>
          <w:rFonts w:ascii="Arial" w:hAnsi="Arial" w:cs="Arial"/>
          <w:sz w:val="16"/>
          <w:szCs w:val="16"/>
        </w:rPr>
        <w:t>Цанхай</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Роад</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Лихай</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Таун</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Бинхай</w:t>
      </w:r>
      <w:proofErr w:type="spellEnd"/>
      <w:r w:rsidR="00112E90" w:rsidRPr="00112E90">
        <w:rPr>
          <w:rFonts w:ascii="Arial" w:hAnsi="Arial" w:cs="Arial"/>
          <w:sz w:val="16"/>
          <w:szCs w:val="16"/>
        </w:rPr>
        <w:t xml:space="preserve"> Нью Сити, </w:t>
      </w:r>
      <w:proofErr w:type="spellStart"/>
      <w:r w:rsidR="00112E90" w:rsidRPr="00112E90">
        <w:rPr>
          <w:rFonts w:ascii="Arial" w:hAnsi="Arial" w:cs="Arial"/>
          <w:sz w:val="16"/>
          <w:szCs w:val="16"/>
        </w:rPr>
        <w:t>Шаосин</w:t>
      </w:r>
      <w:proofErr w:type="spellEnd"/>
      <w:r w:rsidR="00112E90" w:rsidRPr="00112E90">
        <w:rPr>
          <w:rFonts w:ascii="Arial" w:hAnsi="Arial" w:cs="Arial"/>
          <w:sz w:val="16"/>
          <w:szCs w:val="16"/>
        </w:rPr>
        <w:t xml:space="preserve">, провинция </w:t>
      </w:r>
      <w:proofErr w:type="spellStart"/>
      <w:r w:rsidR="00112E90" w:rsidRPr="00112E90">
        <w:rPr>
          <w:rFonts w:ascii="Arial" w:hAnsi="Arial" w:cs="Arial"/>
          <w:sz w:val="16"/>
          <w:szCs w:val="16"/>
        </w:rPr>
        <w:t>Чжецзян</w:t>
      </w:r>
      <w:proofErr w:type="spellEnd"/>
      <w:r w:rsidR="00112E90" w:rsidRPr="00112E9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r w:rsidRPr="00EE12B4">
        <w:rPr>
          <w:rFonts w:ascii="Arial" w:hAnsi="Arial" w:cs="Arial"/>
          <w:sz w:val="16"/>
          <w:szCs w:val="16"/>
        </w:rPr>
        <w:t xml:space="preserve"> </w:t>
      </w:r>
    </w:p>
    <w:p w:rsidR="00EF24C7" w:rsidRPr="00B02AD8" w:rsidRDefault="00EE12B4" w:rsidP="00EE12B4">
      <w:pPr>
        <w:spacing w:after="0" w:line="240" w:lineRule="auto"/>
        <w:contextualSpacing/>
        <w:jc w:val="both"/>
        <w:rPr>
          <w:rFonts w:ascii="Arial" w:hAnsi="Arial" w:cs="Arial"/>
          <w:b/>
          <w:sz w:val="16"/>
          <w:szCs w:val="16"/>
        </w:rPr>
      </w:pPr>
      <w:r w:rsidRPr="00EE12B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EF24C7" w:rsidRPr="00B02AD8" w:rsidRDefault="00EF24C7" w:rsidP="00EF24C7">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Гарантийные обязательства:</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не распространяется на встроенные аккумуляторные батареи.</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02AD8">
        <w:rPr>
          <w:rFonts w:ascii="Arial" w:hAnsi="Arial" w:cs="Arial"/>
          <w:sz w:val="16"/>
          <w:szCs w:val="16"/>
        </w:rPr>
        <w:t>стикерованием</w:t>
      </w:r>
      <w:proofErr w:type="spellEnd"/>
      <w:r w:rsidRPr="00B02AD8">
        <w:rPr>
          <w:rFonts w:ascii="Arial" w:hAnsi="Arial" w:cs="Arial"/>
          <w:sz w:val="16"/>
          <w:szCs w:val="16"/>
        </w:rPr>
        <w:t>. </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Срок службы изделия 5 лет.</w:t>
      </w:r>
    </w:p>
    <w:p w:rsidR="00EF24C7" w:rsidRPr="00B02AD8" w:rsidRDefault="00EF24C7" w:rsidP="00EF24C7">
      <w:pPr>
        <w:spacing w:after="60" w:line="240" w:lineRule="auto"/>
        <w:ind w:left="1440"/>
        <w:contextualSpacing/>
        <w:jc w:val="center"/>
        <w:rPr>
          <w:rFonts w:ascii="Arial" w:hAnsi="Arial" w:cs="Arial"/>
          <w:sz w:val="16"/>
          <w:szCs w:val="16"/>
        </w:rPr>
      </w:pPr>
      <w:r w:rsidRPr="00B02AD8">
        <w:rPr>
          <w:rFonts w:ascii="Arial" w:hAnsi="Arial" w:cs="Arial"/>
          <w:noProof/>
          <w:sz w:val="16"/>
          <w:szCs w:val="16"/>
        </w:rPr>
        <w:drawing>
          <wp:inline distT="0" distB="0" distL="0" distR="0" wp14:anchorId="7EAB1B1A" wp14:editId="053B9F12">
            <wp:extent cx="276225" cy="266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5B523B4C" wp14:editId="7CB9B091">
            <wp:extent cx="304800"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7AB7A255" wp14:editId="71DB9A3A">
            <wp:extent cx="295275" cy="304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EF24C7" w:rsidRPr="00B02AD8" w:rsidRDefault="00EF24C7" w:rsidP="00EF24C7">
      <w:pPr>
        <w:spacing w:after="120" w:line="240" w:lineRule="auto"/>
        <w:ind w:left="357"/>
        <w:contextualSpacing/>
        <w:jc w:val="both"/>
        <w:rPr>
          <w:rFonts w:ascii="Arial" w:hAnsi="Arial" w:cs="Arial"/>
          <w:sz w:val="16"/>
          <w:szCs w:val="16"/>
        </w:rPr>
      </w:pPr>
    </w:p>
    <w:tbl>
      <w:tblPr>
        <w:tblStyle w:val="1"/>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EF24C7" w:rsidRPr="00B02AD8" w:rsidTr="00572DFA">
        <w:trPr>
          <w:trHeight w:val="680"/>
          <w:jc w:val="center"/>
        </w:trPr>
        <w:tc>
          <w:tcPr>
            <w:tcW w:w="4218" w:type="dxa"/>
            <w:gridSpan w:val="2"/>
            <w:tcBorders>
              <w:top w:val="nil"/>
              <w:left w:val="nil"/>
              <w:bottom w:val="nil"/>
              <w:right w:val="nil"/>
            </w:tcBorders>
          </w:tcPr>
          <w:p w:rsidR="00EF24C7" w:rsidRPr="00B02AD8" w:rsidRDefault="00EF24C7" w:rsidP="00572DFA">
            <w:pPr>
              <w:spacing w:after="0" w:line="216" w:lineRule="auto"/>
              <w:ind w:left="284"/>
              <w:contextualSpacing/>
              <w:rPr>
                <w:rFonts w:ascii="Arial" w:hAnsi="Arial" w:cs="Arial"/>
                <w:sz w:val="8"/>
                <w:szCs w:val="8"/>
              </w:rPr>
            </w:pPr>
          </w:p>
          <w:p w:rsidR="00EF24C7" w:rsidRPr="00B02AD8" w:rsidRDefault="00EF24C7" w:rsidP="00572DFA">
            <w:pPr>
              <w:spacing w:after="0" w:line="216" w:lineRule="auto"/>
              <w:ind w:left="284"/>
              <w:contextualSpacing/>
              <w:rPr>
                <w:rFonts w:ascii="Arial" w:hAnsi="Arial" w:cs="Arial"/>
                <w:sz w:val="16"/>
                <w:szCs w:val="16"/>
              </w:rPr>
            </w:pPr>
          </w:p>
          <w:p w:rsidR="00EF24C7" w:rsidRPr="00B02AD8" w:rsidRDefault="00EF24C7" w:rsidP="00572DFA">
            <w:pPr>
              <w:spacing w:after="0" w:line="216" w:lineRule="auto"/>
              <w:ind w:left="284"/>
              <w:contextualSpacing/>
              <w:rPr>
                <w:rFonts w:ascii="Arial" w:hAnsi="Arial" w:cs="Arial"/>
                <w:sz w:val="16"/>
                <w:szCs w:val="16"/>
              </w:rPr>
            </w:pPr>
          </w:p>
          <w:p w:rsidR="00EF24C7" w:rsidRPr="00B02AD8" w:rsidRDefault="00EF24C7" w:rsidP="00572DFA">
            <w:pPr>
              <w:spacing w:after="0" w:line="216" w:lineRule="auto"/>
              <w:ind w:left="284"/>
              <w:contextualSpacing/>
              <w:rPr>
                <w:rFonts w:ascii="Arial" w:hAnsi="Arial" w:cs="Arial"/>
                <w:sz w:val="16"/>
                <w:szCs w:val="16"/>
              </w:rPr>
            </w:pPr>
            <w:r w:rsidRPr="00B02AD8">
              <w:rPr>
                <w:noProof/>
              </w:rPr>
              <w:drawing>
                <wp:inline distT="0" distB="0" distL="0" distR="0" wp14:anchorId="10B88CF2" wp14:editId="1303ECB8">
                  <wp:extent cx="800100" cy="17145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EF24C7" w:rsidRPr="00B02AD8" w:rsidRDefault="00EF24C7" w:rsidP="00572DFA">
            <w:pPr>
              <w:spacing w:after="0" w:line="216" w:lineRule="auto"/>
              <w:ind w:left="284"/>
              <w:contextualSpacing/>
              <w:rPr>
                <w:rFonts w:ascii="Arial" w:hAnsi="Arial" w:cs="Arial"/>
                <w:sz w:val="16"/>
                <w:szCs w:val="16"/>
              </w:rPr>
            </w:pPr>
          </w:p>
        </w:tc>
        <w:tc>
          <w:tcPr>
            <w:tcW w:w="5856" w:type="dxa"/>
            <w:gridSpan w:val="5"/>
            <w:tcBorders>
              <w:top w:val="nil"/>
              <w:left w:val="nil"/>
              <w:bottom w:val="nil"/>
              <w:right w:val="nil"/>
            </w:tcBorders>
          </w:tcPr>
          <w:p w:rsidR="00EF24C7" w:rsidRPr="00B02AD8" w:rsidRDefault="00EF24C7" w:rsidP="00572DFA">
            <w:pPr>
              <w:spacing w:after="0" w:line="216" w:lineRule="auto"/>
              <w:ind w:left="284"/>
              <w:contextualSpacing/>
              <w:jc w:val="right"/>
              <w:rPr>
                <w:rFonts w:ascii="Arial" w:hAnsi="Arial" w:cs="Arial"/>
                <w:sz w:val="12"/>
                <w:szCs w:val="12"/>
              </w:rPr>
            </w:pPr>
          </w:p>
          <w:p w:rsidR="00EF24C7" w:rsidRPr="00B02AD8" w:rsidRDefault="00EF24C7" w:rsidP="00572DFA">
            <w:pPr>
              <w:spacing w:after="0" w:line="216" w:lineRule="auto"/>
              <w:ind w:left="284"/>
              <w:contextualSpacing/>
              <w:jc w:val="right"/>
              <w:rPr>
                <w:rFonts w:ascii="Arial" w:hAnsi="Arial" w:cs="Arial"/>
                <w:sz w:val="12"/>
                <w:szCs w:val="12"/>
              </w:rPr>
            </w:pPr>
            <w:r w:rsidRPr="00B02AD8">
              <w:rPr>
                <w:rFonts w:ascii="Arial" w:hAnsi="Arial" w:cs="Arial"/>
                <w:sz w:val="12"/>
                <w:szCs w:val="12"/>
              </w:rPr>
              <w:t xml:space="preserve">Внимание: для соблюдения гарантийных обязательств, требования к подключению </w:t>
            </w:r>
            <w:r w:rsidRPr="00B02AD8">
              <w:rPr>
                <w:rFonts w:ascii="Arial" w:hAnsi="Arial" w:cs="Arial"/>
                <w:sz w:val="12"/>
                <w:szCs w:val="12"/>
              </w:rPr>
              <w:br/>
              <w:t xml:space="preserve">и эксплуатации светильника, описанные в настоящей инструкции, </w:t>
            </w:r>
            <w:r w:rsidRPr="00B02AD8">
              <w:rPr>
                <w:rFonts w:ascii="Arial" w:hAnsi="Arial" w:cs="Arial"/>
                <w:sz w:val="12"/>
                <w:szCs w:val="12"/>
              </w:rPr>
              <w:br/>
              <w:t>являются обязательными.</w:t>
            </w:r>
          </w:p>
        </w:tc>
      </w:tr>
      <w:tr w:rsidR="00EF24C7" w:rsidRPr="00B02AD8" w:rsidTr="00572DFA">
        <w:trPr>
          <w:trHeight w:val="218"/>
          <w:jc w:val="center"/>
        </w:trPr>
        <w:tc>
          <w:tcPr>
            <w:tcW w:w="4469" w:type="dxa"/>
            <w:gridSpan w:val="3"/>
            <w:tcBorders>
              <w:top w:val="nil"/>
              <w:left w:val="nil"/>
              <w:bottom w:val="single" w:sz="4" w:space="0" w:color="auto"/>
              <w:right w:val="nil"/>
            </w:tcBorders>
          </w:tcPr>
          <w:p w:rsidR="00EF24C7" w:rsidRPr="00B02AD8" w:rsidRDefault="00EF24C7" w:rsidP="00572DFA">
            <w:pPr>
              <w:spacing w:after="0" w:line="216" w:lineRule="auto"/>
              <w:ind w:left="284"/>
              <w:contextualSpacing/>
              <w:rPr>
                <w:rFonts w:ascii="Arial" w:hAnsi="Arial" w:cs="Arial"/>
                <w:sz w:val="12"/>
                <w:szCs w:val="12"/>
              </w:rPr>
            </w:pPr>
            <w:r w:rsidRPr="00B02AD8">
              <w:rPr>
                <w:rFonts w:ascii="Arial" w:hAnsi="Arial" w:cs="Arial"/>
                <w:sz w:val="12"/>
                <w:szCs w:val="12"/>
              </w:rPr>
              <w:t>Данный гарантийный талон заполняется только при розничной продаже продукции торговой марки “</w:t>
            </w:r>
            <w:r w:rsidRPr="00B02AD8">
              <w:rPr>
                <w:rFonts w:ascii="Arial" w:hAnsi="Arial" w:cs="Arial"/>
                <w:sz w:val="12"/>
                <w:szCs w:val="12"/>
                <w:lang w:val="en-US"/>
              </w:rPr>
              <w:t>Feron</w:t>
            </w:r>
            <w:r w:rsidRPr="00B02AD8">
              <w:rPr>
                <w:rFonts w:ascii="Arial" w:hAnsi="Arial" w:cs="Arial"/>
                <w:sz w:val="12"/>
                <w:szCs w:val="12"/>
              </w:rPr>
              <w:t>”</w:t>
            </w:r>
          </w:p>
        </w:tc>
        <w:tc>
          <w:tcPr>
            <w:tcW w:w="924" w:type="dxa"/>
            <w:tcBorders>
              <w:top w:val="nil"/>
              <w:left w:val="nil"/>
              <w:bottom w:val="single" w:sz="4" w:space="0" w:color="auto"/>
              <w:right w:val="nil"/>
            </w:tcBorders>
          </w:tcPr>
          <w:p w:rsidR="00EF24C7" w:rsidRPr="00B02AD8" w:rsidRDefault="00EF24C7" w:rsidP="00572DFA">
            <w:pPr>
              <w:tabs>
                <w:tab w:val="left" w:pos="194"/>
              </w:tabs>
              <w:spacing w:after="0" w:line="216" w:lineRule="auto"/>
              <w:ind w:left="284"/>
              <w:contextualSpacing/>
              <w:rPr>
                <w:rFonts w:ascii="Arial" w:hAnsi="Arial" w:cs="Arial"/>
                <w:b/>
                <w:sz w:val="2"/>
                <w:szCs w:val="2"/>
              </w:rPr>
            </w:pPr>
            <w:r w:rsidRPr="00B02AD8">
              <w:rPr>
                <w:rFonts w:ascii="Arial" w:hAnsi="Arial" w:cs="Arial"/>
                <w:b/>
                <w:sz w:val="24"/>
                <w:szCs w:val="24"/>
              </w:rPr>
              <w:tab/>
            </w:r>
          </w:p>
        </w:tc>
        <w:tc>
          <w:tcPr>
            <w:tcW w:w="4681" w:type="dxa"/>
            <w:gridSpan w:val="3"/>
            <w:tcBorders>
              <w:top w:val="nil"/>
              <w:left w:val="nil"/>
              <w:bottom w:val="single" w:sz="4" w:space="0" w:color="auto"/>
              <w:right w:val="nil"/>
            </w:tcBorders>
          </w:tcPr>
          <w:p w:rsidR="00EF24C7" w:rsidRPr="00B02AD8" w:rsidRDefault="00EF24C7" w:rsidP="00572DFA">
            <w:pPr>
              <w:spacing w:after="0" w:line="216" w:lineRule="auto"/>
              <w:ind w:left="284"/>
              <w:contextualSpacing/>
              <w:jc w:val="right"/>
              <w:rPr>
                <w:rFonts w:ascii="Arial" w:hAnsi="Arial" w:cs="Arial"/>
                <w:b/>
                <w:sz w:val="30"/>
                <w:szCs w:val="30"/>
              </w:rPr>
            </w:pPr>
            <w:r w:rsidRPr="00B02AD8">
              <w:rPr>
                <w:rFonts w:ascii="Arial" w:hAnsi="Arial" w:cs="Arial"/>
                <w:b/>
                <w:sz w:val="30"/>
                <w:szCs w:val="30"/>
              </w:rPr>
              <w:t>Гарантийный талон</w:t>
            </w:r>
          </w:p>
        </w:tc>
      </w:tr>
      <w:tr w:rsidR="00EF24C7" w:rsidRPr="00B02AD8" w:rsidTr="00572DFA">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окончания гарантийного срока</w:t>
            </w:r>
          </w:p>
        </w:tc>
      </w:tr>
      <w:tr w:rsidR="00EF24C7" w:rsidRPr="00B02AD8" w:rsidTr="00572DFA">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p w:rsidR="00EF24C7" w:rsidRPr="00B02AD8" w:rsidRDefault="00EF24C7" w:rsidP="00572DFA">
            <w:pPr>
              <w:spacing w:after="0" w:line="240" w:lineRule="auto"/>
              <w:ind w:left="284"/>
              <w:contextualSpacing/>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tc>
      </w:tr>
      <w:tr w:rsidR="00EF24C7" w:rsidRPr="00B02AD8" w:rsidTr="00572DFA">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p w:rsidR="00EF24C7" w:rsidRPr="00B02AD8" w:rsidRDefault="00EF24C7" w:rsidP="00572DFA">
            <w:pPr>
              <w:spacing w:after="0" w:line="240" w:lineRule="auto"/>
              <w:ind w:left="284"/>
              <w:contextualSpacing/>
              <w:rPr>
                <w:rFonts w:ascii="Arial" w:hAnsi="Arial" w:cs="Arial"/>
                <w:sz w:val="12"/>
                <w:szCs w:val="12"/>
              </w:rPr>
            </w:pPr>
            <w:r w:rsidRPr="00B02AD8">
              <w:rPr>
                <w:rFonts w:ascii="Arial" w:hAnsi="Arial" w:cs="Arial"/>
                <w:sz w:val="12"/>
                <w:szCs w:val="12"/>
              </w:rPr>
              <w:t>Продавец______________________                                                                                Покупатель______________________</w:t>
            </w:r>
            <w:r w:rsidRPr="00B02AD8">
              <w:rPr>
                <w:rFonts w:ascii="Arial" w:hAnsi="Arial" w:cs="Arial"/>
                <w:sz w:val="12"/>
                <w:szCs w:val="12"/>
              </w:rPr>
              <w:br/>
            </w:r>
          </w:p>
          <w:p w:rsidR="00EF24C7" w:rsidRPr="00B02AD8" w:rsidRDefault="00EF24C7" w:rsidP="00572DFA">
            <w:pPr>
              <w:spacing w:after="0" w:line="240" w:lineRule="auto"/>
              <w:ind w:left="284"/>
              <w:contextualSpacing/>
              <w:rPr>
                <w:rFonts w:ascii="Arial" w:hAnsi="Arial" w:cs="Arial"/>
                <w:sz w:val="12"/>
                <w:szCs w:val="12"/>
              </w:rPr>
            </w:pPr>
            <w:r w:rsidRPr="00B02AD8">
              <w:rPr>
                <w:rFonts w:ascii="Arial" w:hAnsi="Arial" w:cs="Arial"/>
                <w:sz w:val="12"/>
                <w:szCs w:val="12"/>
              </w:rPr>
              <w:t>МП</w:t>
            </w:r>
          </w:p>
          <w:p w:rsidR="00EF24C7" w:rsidRPr="00B02AD8" w:rsidRDefault="00EF24C7" w:rsidP="00572DFA">
            <w:pPr>
              <w:spacing w:after="0" w:line="240" w:lineRule="auto"/>
              <w:ind w:left="284"/>
              <w:contextualSpacing/>
              <w:rPr>
                <w:rFonts w:ascii="Arial" w:hAnsi="Arial" w:cs="Arial"/>
                <w:sz w:val="8"/>
                <w:szCs w:val="8"/>
              </w:rPr>
            </w:pPr>
          </w:p>
          <w:p w:rsidR="00EF24C7" w:rsidRPr="00B02AD8" w:rsidRDefault="00EF24C7" w:rsidP="00572DFA">
            <w:pPr>
              <w:spacing w:after="0" w:line="240" w:lineRule="auto"/>
              <w:ind w:left="284"/>
              <w:contextualSpacing/>
              <w:rPr>
                <w:rFonts w:ascii="Arial" w:hAnsi="Arial" w:cs="Arial"/>
                <w:sz w:val="12"/>
                <w:szCs w:val="12"/>
              </w:rPr>
            </w:pPr>
            <w:r w:rsidRPr="00B02AD8">
              <w:rPr>
                <w:rFonts w:ascii="Arial" w:hAnsi="Arial" w:cs="Arial"/>
                <w:sz w:val="12"/>
                <w:szCs w:val="12"/>
              </w:rPr>
              <w:t xml:space="preserve">ВНИМАНИЕ! </w:t>
            </w:r>
            <w:r w:rsidRPr="00B02AD8">
              <w:rPr>
                <w:rFonts w:ascii="Arial" w:hAnsi="Arial" w:cs="Arial"/>
                <w:sz w:val="12"/>
                <w:szCs w:val="12"/>
              </w:rPr>
              <w:br/>
              <w:t>Незаполненный гарантийный талон снимает с продавца гарантийные обязательства.</w:t>
            </w:r>
            <w:r w:rsidRPr="00B02AD8">
              <w:rPr>
                <w:rFonts w:ascii="Arial" w:hAnsi="Arial" w:cs="Arial"/>
                <w:sz w:val="12"/>
                <w:szCs w:val="12"/>
              </w:rPr>
              <w:br/>
              <w:t>Талон действителен при предъявлении кассового чека (товарной накладной)</w:t>
            </w:r>
          </w:p>
        </w:tc>
      </w:tr>
    </w:tbl>
    <w:p w:rsidR="00503DC8" w:rsidRPr="00832647" w:rsidRDefault="00503DC8" w:rsidP="00832647">
      <w:pPr>
        <w:spacing w:after="0" w:line="240" w:lineRule="auto"/>
        <w:ind w:left="720"/>
        <w:jc w:val="both"/>
        <w:rPr>
          <w:rFonts w:ascii="Arial" w:hAnsi="Arial" w:cs="Arial"/>
          <w:sz w:val="16"/>
          <w:szCs w:val="16"/>
        </w:rPr>
      </w:pPr>
    </w:p>
    <w:sectPr w:rsidR="00503DC8" w:rsidRPr="00832647" w:rsidSect="00EF24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3D25E3A"/>
    <w:multiLevelType w:val="hybridMultilevel"/>
    <w:tmpl w:val="D80E3E96"/>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FB5223"/>
    <w:multiLevelType w:val="hybridMultilevel"/>
    <w:tmpl w:val="649E595C"/>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FB6CA5"/>
    <w:multiLevelType w:val="multilevel"/>
    <w:tmpl w:val="2020BB28"/>
    <w:lvl w:ilvl="0">
      <w:start w:val="6"/>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46F71FD"/>
    <w:multiLevelType w:val="hybridMultilevel"/>
    <w:tmpl w:val="90E88F62"/>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66ED502C"/>
    <w:multiLevelType w:val="multilevel"/>
    <w:tmpl w:val="2ACACAD4"/>
    <w:lvl w:ilvl="0">
      <w:start w:val="1"/>
      <w:numFmt w:val="decimal"/>
      <w:suff w:val="space"/>
      <w:lvlText w:val="%1."/>
      <w:lvlJc w:val="left"/>
      <w:pPr>
        <w:ind w:left="928"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2"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12"/>
  </w:num>
  <w:num w:numId="8">
    <w:abstractNumId w:val="7"/>
  </w:num>
  <w:num w:numId="9">
    <w:abstractNumId w:val="1"/>
  </w:num>
  <w:num w:numId="10">
    <w:abstractNumId w:val="11"/>
  </w:num>
  <w:num w:numId="11">
    <w:abstractNumId w:val="8"/>
  </w:num>
  <w:num w:numId="12">
    <w:abstractNumId w:val="9"/>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45689"/>
    <w:rsid w:val="00086AAB"/>
    <w:rsid w:val="00091078"/>
    <w:rsid w:val="00112E90"/>
    <w:rsid w:val="001A5E64"/>
    <w:rsid w:val="00215727"/>
    <w:rsid w:val="00245689"/>
    <w:rsid w:val="00332C84"/>
    <w:rsid w:val="00335046"/>
    <w:rsid w:val="00503DC8"/>
    <w:rsid w:val="00567171"/>
    <w:rsid w:val="005A78EF"/>
    <w:rsid w:val="00631F60"/>
    <w:rsid w:val="006C280F"/>
    <w:rsid w:val="007603C6"/>
    <w:rsid w:val="007939D4"/>
    <w:rsid w:val="007B7C6D"/>
    <w:rsid w:val="00800B0D"/>
    <w:rsid w:val="00815AC5"/>
    <w:rsid w:val="00832647"/>
    <w:rsid w:val="00845C56"/>
    <w:rsid w:val="008761DB"/>
    <w:rsid w:val="008E0138"/>
    <w:rsid w:val="008E654F"/>
    <w:rsid w:val="009150D1"/>
    <w:rsid w:val="00940D5A"/>
    <w:rsid w:val="00971A2A"/>
    <w:rsid w:val="009869F4"/>
    <w:rsid w:val="009B1327"/>
    <w:rsid w:val="009D5BEE"/>
    <w:rsid w:val="00A04266"/>
    <w:rsid w:val="00A6153E"/>
    <w:rsid w:val="00B47CB7"/>
    <w:rsid w:val="00BB7159"/>
    <w:rsid w:val="00C0162C"/>
    <w:rsid w:val="00C7178D"/>
    <w:rsid w:val="00C8597A"/>
    <w:rsid w:val="00D04EB5"/>
    <w:rsid w:val="00D64846"/>
    <w:rsid w:val="00D877DD"/>
    <w:rsid w:val="00EE12B4"/>
    <w:rsid w:val="00EF24C7"/>
    <w:rsid w:val="00EF302F"/>
    <w:rsid w:val="00F114D8"/>
    <w:rsid w:val="00F20909"/>
    <w:rsid w:val="00FD656C"/>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C2F49A-D67B-4B95-A6C6-6B6A8A00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6"/>
    <w:uiPriority w:val="59"/>
    <w:rsid w:val="00EF24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1380</Words>
  <Characters>7872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11</cp:revision>
  <dcterms:created xsi:type="dcterms:W3CDTF">2015-07-29T06:34:00Z</dcterms:created>
  <dcterms:modified xsi:type="dcterms:W3CDTF">2023-07-06T06:34:00Z</dcterms:modified>
</cp:coreProperties>
</file>