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715" w:rsidRPr="00B62F43" w:rsidRDefault="00B62F43" w:rsidP="00D63399">
      <w:pPr>
        <w:spacing w:after="0"/>
        <w:jc w:val="center"/>
        <w:rPr>
          <w:rFonts w:ascii="Arial" w:hAnsi="Arial" w:cs="Arial"/>
          <w:b/>
          <w:caps/>
          <w:sz w:val="14"/>
          <w:szCs w:val="14"/>
        </w:rPr>
      </w:pPr>
      <w:r w:rsidRPr="00B62F43">
        <w:rPr>
          <w:rFonts w:ascii="Arial" w:hAnsi="Arial" w:cs="Arial"/>
          <w:b/>
          <w:caps/>
          <w:sz w:val="14"/>
          <w:szCs w:val="14"/>
        </w:rPr>
        <w:t>Светильники общего назначения светодиодные встраиваемые TM Feron серии LN</w:t>
      </w:r>
    </w:p>
    <w:p w:rsidR="00D66DA4" w:rsidRPr="00B62F43" w:rsidRDefault="00D66DA4" w:rsidP="00D63399">
      <w:pPr>
        <w:spacing w:after="0"/>
        <w:jc w:val="center"/>
        <w:rPr>
          <w:rFonts w:ascii="Arial" w:hAnsi="Arial" w:cs="Arial"/>
          <w:b/>
          <w:caps/>
          <w:sz w:val="14"/>
          <w:szCs w:val="14"/>
        </w:rPr>
      </w:pPr>
      <w:r w:rsidRPr="00B62F43">
        <w:rPr>
          <w:rFonts w:ascii="Arial" w:hAnsi="Arial" w:cs="Arial"/>
          <w:b/>
          <w:caps/>
          <w:sz w:val="14"/>
          <w:szCs w:val="14"/>
        </w:rPr>
        <w:t>Инструкция по эксплуатации</w:t>
      </w:r>
    </w:p>
    <w:p w:rsidR="003F5DB2" w:rsidRPr="00B62F43" w:rsidRDefault="00A54F4B" w:rsidP="00D63399">
      <w:pPr>
        <w:pStyle w:val="a3"/>
        <w:numPr>
          <w:ilvl w:val="0"/>
          <w:numId w:val="1"/>
        </w:numPr>
        <w:spacing w:after="0"/>
        <w:rPr>
          <w:rFonts w:ascii="Arial" w:hAnsi="Arial" w:cs="Arial"/>
          <w:b/>
          <w:sz w:val="14"/>
          <w:szCs w:val="14"/>
        </w:rPr>
      </w:pPr>
      <w:r w:rsidRPr="00B62F43">
        <w:rPr>
          <w:rFonts w:ascii="Arial" w:hAnsi="Arial" w:cs="Arial"/>
          <w:b/>
          <w:sz w:val="14"/>
          <w:szCs w:val="14"/>
        </w:rPr>
        <w:t>Описание</w:t>
      </w:r>
    </w:p>
    <w:p w:rsidR="00130803" w:rsidRPr="00B62F43" w:rsidRDefault="00A54F4B" w:rsidP="00D63399">
      <w:pPr>
        <w:pStyle w:val="a3"/>
        <w:numPr>
          <w:ilvl w:val="0"/>
          <w:numId w:val="4"/>
        </w:numPr>
        <w:spacing w:after="0"/>
        <w:jc w:val="both"/>
        <w:rPr>
          <w:rFonts w:ascii="Arial" w:hAnsi="Arial" w:cs="Arial"/>
          <w:sz w:val="14"/>
          <w:szCs w:val="14"/>
        </w:rPr>
      </w:pPr>
      <w:r w:rsidRPr="00B62F43">
        <w:rPr>
          <w:rFonts w:ascii="Arial" w:hAnsi="Arial" w:cs="Arial"/>
          <w:sz w:val="14"/>
          <w:szCs w:val="14"/>
        </w:rPr>
        <w:t xml:space="preserve">Светильники предназначены для </w:t>
      </w:r>
      <w:r w:rsidR="00AE785D" w:rsidRPr="00B62F43">
        <w:rPr>
          <w:rFonts w:ascii="Arial" w:hAnsi="Arial" w:cs="Arial"/>
          <w:sz w:val="14"/>
          <w:szCs w:val="14"/>
        </w:rPr>
        <w:t xml:space="preserve">декоративного освещения и подсветки </w:t>
      </w:r>
      <w:r w:rsidR="00130803" w:rsidRPr="00B62F43">
        <w:rPr>
          <w:rFonts w:ascii="Arial" w:hAnsi="Arial" w:cs="Arial"/>
          <w:sz w:val="14"/>
          <w:szCs w:val="14"/>
        </w:rPr>
        <w:t xml:space="preserve">шкафов, полок, </w:t>
      </w:r>
      <w:r w:rsidR="00BE19E1" w:rsidRPr="00B62F43">
        <w:rPr>
          <w:rFonts w:ascii="Arial" w:hAnsi="Arial" w:cs="Arial"/>
          <w:sz w:val="14"/>
          <w:szCs w:val="14"/>
        </w:rPr>
        <w:t xml:space="preserve">ниш, </w:t>
      </w:r>
      <w:r w:rsidR="00130803" w:rsidRPr="00B62F43">
        <w:rPr>
          <w:rFonts w:ascii="Arial" w:hAnsi="Arial" w:cs="Arial"/>
          <w:sz w:val="14"/>
          <w:szCs w:val="14"/>
        </w:rPr>
        <w:t xml:space="preserve">навесов и </w:t>
      </w:r>
      <w:proofErr w:type="gramStart"/>
      <w:r w:rsidR="00BE19E1" w:rsidRPr="00B62F43">
        <w:rPr>
          <w:rFonts w:ascii="Arial" w:hAnsi="Arial" w:cs="Arial"/>
          <w:sz w:val="14"/>
          <w:szCs w:val="14"/>
        </w:rPr>
        <w:t>т.д.</w:t>
      </w:r>
      <w:r w:rsidR="00130803" w:rsidRPr="00B62F43">
        <w:rPr>
          <w:rFonts w:ascii="Arial" w:hAnsi="Arial" w:cs="Arial"/>
          <w:sz w:val="14"/>
          <w:szCs w:val="14"/>
        </w:rPr>
        <w:t>.</w:t>
      </w:r>
      <w:proofErr w:type="gramEnd"/>
    </w:p>
    <w:p w:rsidR="00BE19E1" w:rsidRPr="00B62F43" w:rsidRDefault="00BE19E1" w:rsidP="00D63399">
      <w:pPr>
        <w:pStyle w:val="a3"/>
        <w:numPr>
          <w:ilvl w:val="0"/>
          <w:numId w:val="4"/>
        </w:numPr>
        <w:spacing w:after="0"/>
        <w:jc w:val="both"/>
        <w:rPr>
          <w:rFonts w:ascii="Arial" w:hAnsi="Arial" w:cs="Arial"/>
          <w:sz w:val="14"/>
          <w:szCs w:val="14"/>
        </w:rPr>
      </w:pPr>
      <w:r w:rsidRPr="00B62F43">
        <w:rPr>
          <w:rFonts w:ascii="Arial" w:hAnsi="Arial" w:cs="Arial"/>
          <w:sz w:val="14"/>
          <w:szCs w:val="14"/>
        </w:rPr>
        <w:t xml:space="preserve">Светильники предназначены для работы </w:t>
      </w:r>
      <w:r w:rsidR="009735D0" w:rsidRPr="00B62F43">
        <w:rPr>
          <w:rFonts w:ascii="Arial" w:hAnsi="Arial" w:cs="Arial"/>
          <w:sz w:val="14"/>
          <w:szCs w:val="14"/>
        </w:rPr>
        <w:t>от</w:t>
      </w:r>
      <w:r w:rsidRPr="00B62F43">
        <w:rPr>
          <w:rFonts w:ascii="Arial" w:hAnsi="Arial" w:cs="Arial"/>
          <w:sz w:val="14"/>
          <w:szCs w:val="14"/>
        </w:rPr>
        <w:t xml:space="preserve"> сети переменного тока с номинальным напряж</w:t>
      </w:r>
      <w:r w:rsidR="001C105E" w:rsidRPr="00B62F43">
        <w:rPr>
          <w:rFonts w:ascii="Arial" w:hAnsi="Arial" w:cs="Arial"/>
          <w:sz w:val="14"/>
          <w:szCs w:val="14"/>
        </w:rPr>
        <w:t>ением 230В/50Гц</w:t>
      </w:r>
      <w:r w:rsidRPr="00B62F43">
        <w:rPr>
          <w:rFonts w:ascii="Arial" w:hAnsi="Arial" w:cs="Arial"/>
          <w:sz w:val="14"/>
          <w:szCs w:val="14"/>
        </w:rPr>
        <w:t xml:space="preserve">. Качество электроэнергии должно удовлетворять </w:t>
      </w:r>
      <w:hyperlink r:id="rId5" w:tgtFrame="_blank" w:history="1">
        <w:r w:rsidRPr="00B62F43">
          <w:rPr>
            <w:rFonts w:ascii="Arial" w:hAnsi="Arial" w:cs="Arial"/>
            <w:sz w:val="14"/>
            <w:szCs w:val="14"/>
          </w:rPr>
          <w:t> ГОСТ Р 32144-2013</w:t>
        </w:r>
      </w:hyperlink>
      <w:r w:rsidRPr="00B62F43">
        <w:rPr>
          <w:rFonts w:ascii="Arial" w:hAnsi="Arial" w:cs="Arial"/>
          <w:sz w:val="14"/>
          <w:szCs w:val="14"/>
        </w:rPr>
        <w:t>.</w:t>
      </w:r>
    </w:p>
    <w:p w:rsidR="001C105E" w:rsidRPr="00B62F43" w:rsidRDefault="001C105E" w:rsidP="00D63399">
      <w:pPr>
        <w:pStyle w:val="a3"/>
        <w:numPr>
          <w:ilvl w:val="0"/>
          <w:numId w:val="4"/>
        </w:numPr>
        <w:spacing w:after="0"/>
        <w:jc w:val="both"/>
        <w:rPr>
          <w:rFonts w:ascii="Arial" w:hAnsi="Arial" w:cs="Arial"/>
          <w:sz w:val="14"/>
          <w:szCs w:val="14"/>
        </w:rPr>
      </w:pPr>
      <w:r w:rsidRPr="00B62F43">
        <w:rPr>
          <w:rFonts w:ascii="Arial" w:hAnsi="Arial" w:cs="Arial"/>
          <w:sz w:val="14"/>
          <w:szCs w:val="14"/>
        </w:rPr>
        <w:t>Светильники предназначены для использования внутри помещений.</w:t>
      </w:r>
    </w:p>
    <w:p w:rsidR="00A54F4B" w:rsidRPr="00B62F43" w:rsidRDefault="009735D0" w:rsidP="00D63399">
      <w:pPr>
        <w:pStyle w:val="a3"/>
        <w:numPr>
          <w:ilvl w:val="0"/>
          <w:numId w:val="4"/>
        </w:numPr>
        <w:spacing w:after="0"/>
        <w:jc w:val="both"/>
        <w:rPr>
          <w:rFonts w:ascii="Arial" w:hAnsi="Arial" w:cs="Arial"/>
          <w:sz w:val="14"/>
          <w:szCs w:val="14"/>
        </w:rPr>
      </w:pPr>
      <w:r w:rsidRPr="00B62F43">
        <w:rPr>
          <w:rFonts w:ascii="Arial" w:hAnsi="Arial" w:cs="Arial"/>
          <w:sz w:val="14"/>
          <w:szCs w:val="14"/>
        </w:rPr>
        <w:t>Светильники у</w:t>
      </w:r>
      <w:r w:rsidR="00186626" w:rsidRPr="00B62F43">
        <w:rPr>
          <w:rFonts w:ascii="Arial" w:hAnsi="Arial" w:cs="Arial"/>
          <w:sz w:val="14"/>
          <w:szCs w:val="14"/>
        </w:rPr>
        <w:t>станавлива</w:t>
      </w:r>
      <w:r w:rsidRPr="00B62F43">
        <w:rPr>
          <w:rFonts w:ascii="Arial" w:hAnsi="Arial" w:cs="Arial"/>
          <w:sz w:val="14"/>
          <w:szCs w:val="14"/>
        </w:rPr>
        <w:t>ю</w:t>
      </w:r>
      <w:r w:rsidR="00186626" w:rsidRPr="00B62F43">
        <w:rPr>
          <w:rFonts w:ascii="Arial" w:hAnsi="Arial" w:cs="Arial"/>
          <w:sz w:val="14"/>
          <w:szCs w:val="14"/>
        </w:rPr>
        <w:t>тся в нишу из нормально воспламеняемого материала.</w:t>
      </w:r>
    </w:p>
    <w:p w:rsidR="00E93D51" w:rsidRPr="00B62F43" w:rsidRDefault="00E93D51" w:rsidP="00D63399">
      <w:pPr>
        <w:pStyle w:val="a3"/>
        <w:numPr>
          <w:ilvl w:val="0"/>
          <w:numId w:val="1"/>
        </w:numPr>
        <w:spacing w:after="0"/>
        <w:jc w:val="both"/>
        <w:rPr>
          <w:rFonts w:ascii="Arial" w:hAnsi="Arial" w:cs="Arial"/>
          <w:b/>
          <w:sz w:val="14"/>
          <w:szCs w:val="14"/>
        </w:rPr>
      </w:pPr>
      <w:r w:rsidRPr="00B62F43">
        <w:rPr>
          <w:rFonts w:ascii="Arial" w:hAnsi="Arial" w:cs="Arial"/>
          <w:b/>
          <w:sz w:val="14"/>
          <w:szCs w:val="14"/>
        </w:rPr>
        <w:t>Технические характеристики</w:t>
      </w:r>
      <w:r w:rsidR="001C105E" w:rsidRPr="00B62F43">
        <w:rPr>
          <w:rFonts w:ascii="Arial" w:hAnsi="Arial" w:cs="Arial"/>
          <w:b/>
          <w:sz w:val="14"/>
          <w:szCs w:val="14"/>
        </w:rPr>
        <w:t>*</w:t>
      </w:r>
    </w:p>
    <w:tbl>
      <w:tblPr>
        <w:tblStyle w:val="a4"/>
        <w:tblW w:w="0" w:type="auto"/>
        <w:jc w:val="center"/>
        <w:tblLook w:val="04A0" w:firstRow="1" w:lastRow="0" w:firstColumn="1" w:lastColumn="0" w:noHBand="0" w:noVBand="1"/>
      </w:tblPr>
      <w:tblGrid>
        <w:gridCol w:w="2378"/>
        <w:gridCol w:w="905"/>
        <w:gridCol w:w="725"/>
        <w:gridCol w:w="905"/>
        <w:gridCol w:w="905"/>
      </w:tblGrid>
      <w:tr w:rsidR="005562AA" w:rsidRPr="00B62F43" w:rsidTr="00CA425A">
        <w:trPr>
          <w:jc w:val="center"/>
        </w:trPr>
        <w:tc>
          <w:tcPr>
            <w:tcW w:w="0" w:type="auto"/>
          </w:tcPr>
          <w:p w:rsidR="005562AA" w:rsidRPr="00B62F43" w:rsidRDefault="005562AA" w:rsidP="00D63399">
            <w:pPr>
              <w:pStyle w:val="a3"/>
              <w:ind w:left="0"/>
              <w:jc w:val="both"/>
              <w:rPr>
                <w:rFonts w:ascii="Arial" w:hAnsi="Arial" w:cs="Arial"/>
                <w:sz w:val="14"/>
                <w:szCs w:val="14"/>
              </w:rPr>
            </w:pPr>
            <w:r w:rsidRPr="00B62F43">
              <w:rPr>
                <w:rFonts w:ascii="Arial" w:hAnsi="Arial" w:cs="Arial"/>
                <w:sz w:val="14"/>
                <w:szCs w:val="14"/>
              </w:rPr>
              <w:t>модель</w:t>
            </w:r>
          </w:p>
        </w:tc>
        <w:tc>
          <w:tcPr>
            <w:tcW w:w="0" w:type="auto"/>
          </w:tcPr>
          <w:p w:rsidR="005562AA" w:rsidRPr="00B62F43" w:rsidRDefault="005562AA" w:rsidP="00D63399">
            <w:pPr>
              <w:pStyle w:val="a3"/>
              <w:ind w:left="0"/>
              <w:jc w:val="center"/>
              <w:rPr>
                <w:rFonts w:ascii="Arial" w:hAnsi="Arial" w:cs="Arial"/>
                <w:sz w:val="14"/>
                <w:szCs w:val="14"/>
                <w:lang w:val="en-US"/>
              </w:rPr>
            </w:pPr>
            <w:r w:rsidRPr="00B62F43">
              <w:rPr>
                <w:rFonts w:ascii="Arial" w:hAnsi="Arial" w:cs="Arial"/>
                <w:sz w:val="14"/>
                <w:szCs w:val="14"/>
                <w:lang w:val="en-US"/>
              </w:rPr>
              <w:t>LN003</w:t>
            </w:r>
          </w:p>
        </w:tc>
        <w:tc>
          <w:tcPr>
            <w:tcW w:w="0" w:type="auto"/>
          </w:tcPr>
          <w:p w:rsidR="005562AA" w:rsidRPr="00B62F43" w:rsidRDefault="005562AA" w:rsidP="00D63399">
            <w:pPr>
              <w:pStyle w:val="a3"/>
              <w:ind w:left="0"/>
              <w:jc w:val="center"/>
              <w:rPr>
                <w:rFonts w:ascii="Arial" w:hAnsi="Arial" w:cs="Arial"/>
                <w:sz w:val="14"/>
                <w:szCs w:val="14"/>
                <w:lang w:val="en-US"/>
              </w:rPr>
            </w:pPr>
            <w:r w:rsidRPr="00B62F43">
              <w:rPr>
                <w:rFonts w:ascii="Arial" w:hAnsi="Arial" w:cs="Arial"/>
                <w:sz w:val="14"/>
                <w:szCs w:val="14"/>
                <w:lang w:val="en-US"/>
              </w:rPr>
              <w:t>LN004</w:t>
            </w:r>
          </w:p>
        </w:tc>
        <w:tc>
          <w:tcPr>
            <w:tcW w:w="0" w:type="auto"/>
          </w:tcPr>
          <w:p w:rsidR="005562AA" w:rsidRPr="00B62F43" w:rsidRDefault="005562AA" w:rsidP="00D63399">
            <w:pPr>
              <w:pStyle w:val="a3"/>
              <w:ind w:left="0"/>
              <w:jc w:val="center"/>
              <w:rPr>
                <w:rFonts w:ascii="Arial" w:hAnsi="Arial" w:cs="Arial"/>
                <w:sz w:val="14"/>
                <w:szCs w:val="14"/>
                <w:lang w:val="en-US"/>
              </w:rPr>
            </w:pPr>
            <w:r w:rsidRPr="00B62F43">
              <w:rPr>
                <w:rFonts w:ascii="Arial" w:hAnsi="Arial" w:cs="Arial"/>
                <w:sz w:val="14"/>
                <w:szCs w:val="14"/>
                <w:lang w:val="en-US"/>
              </w:rPr>
              <w:t>LN005</w:t>
            </w:r>
          </w:p>
        </w:tc>
        <w:tc>
          <w:tcPr>
            <w:tcW w:w="0" w:type="auto"/>
          </w:tcPr>
          <w:p w:rsidR="005562AA" w:rsidRPr="00B62F43" w:rsidRDefault="005562AA" w:rsidP="00D63399">
            <w:pPr>
              <w:pStyle w:val="a3"/>
              <w:ind w:left="0"/>
              <w:jc w:val="center"/>
              <w:rPr>
                <w:rFonts w:ascii="Arial" w:hAnsi="Arial" w:cs="Arial"/>
                <w:sz w:val="14"/>
                <w:szCs w:val="14"/>
                <w:lang w:val="en-US"/>
              </w:rPr>
            </w:pPr>
            <w:r w:rsidRPr="00B62F43">
              <w:rPr>
                <w:rFonts w:ascii="Arial" w:hAnsi="Arial" w:cs="Arial"/>
                <w:sz w:val="14"/>
                <w:szCs w:val="14"/>
                <w:lang w:val="en-US"/>
              </w:rPr>
              <w:t>LN006</w:t>
            </w:r>
          </w:p>
        </w:tc>
      </w:tr>
      <w:tr w:rsidR="005562AA" w:rsidRPr="00B62F43" w:rsidTr="003F3E23">
        <w:trPr>
          <w:jc w:val="center"/>
        </w:trPr>
        <w:tc>
          <w:tcPr>
            <w:tcW w:w="0" w:type="auto"/>
          </w:tcPr>
          <w:p w:rsidR="005562AA" w:rsidRPr="00B62F43" w:rsidRDefault="005562AA" w:rsidP="00D63399">
            <w:pPr>
              <w:pStyle w:val="a3"/>
              <w:ind w:left="0"/>
              <w:jc w:val="both"/>
              <w:rPr>
                <w:rFonts w:ascii="Arial" w:hAnsi="Arial" w:cs="Arial"/>
                <w:sz w:val="14"/>
                <w:szCs w:val="14"/>
              </w:rPr>
            </w:pPr>
            <w:r w:rsidRPr="00B62F43">
              <w:rPr>
                <w:rFonts w:ascii="Arial" w:hAnsi="Arial" w:cs="Arial"/>
                <w:sz w:val="14"/>
                <w:szCs w:val="14"/>
              </w:rPr>
              <w:t>Напряжение питания</w:t>
            </w:r>
          </w:p>
        </w:tc>
        <w:tc>
          <w:tcPr>
            <w:tcW w:w="0" w:type="auto"/>
            <w:gridSpan w:val="4"/>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rPr>
              <w:t>230В/50Гц</w:t>
            </w:r>
          </w:p>
        </w:tc>
      </w:tr>
      <w:tr w:rsidR="005562AA" w:rsidRPr="00B62F43" w:rsidTr="00CA425A">
        <w:trPr>
          <w:jc w:val="center"/>
        </w:trPr>
        <w:tc>
          <w:tcPr>
            <w:tcW w:w="0" w:type="auto"/>
          </w:tcPr>
          <w:p w:rsidR="005562AA" w:rsidRPr="00B62F43" w:rsidRDefault="005562AA" w:rsidP="00D63399">
            <w:pPr>
              <w:pStyle w:val="a3"/>
              <w:ind w:left="0"/>
              <w:jc w:val="both"/>
              <w:rPr>
                <w:rFonts w:ascii="Arial" w:hAnsi="Arial" w:cs="Arial"/>
                <w:sz w:val="14"/>
                <w:szCs w:val="14"/>
              </w:rPr>
            </w:pPr>
            <w:r w:rsidRPr="00B62F43">
              <w:rPr>
                <w:rFonts w:ascii="Arial" w:hAnsi="Arial" w:cs="Arial"/>
                <w:sz w:val="14"/>
                <w:szCs w:val="14"/>
              </w:rPr>
              <w:t>мощность</w:t>
            </w:r>
          </w:p>
        </w:tc>
        <w:tc>
          <w:tcPr>
            <w:tcW w:w="0" w:type="auto"/>
            <w:vAlign w:val="center"/>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rPr>
              <w:t>3Вт</w:t>
            </w:r>
          </w:p>
        </w:tc>
        <w:tc>
          <w:tcPr>
            <w:tcW w:w="0" w:type="auto"/>
            <w:vAlign w:val="center"/>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rPr>
              <w:t>3Вт</w:t>
            </w:r>
          </w:p>
        </w:tc>
        <w:tc>
          <w:tcPr>
            <w:tcW w:w="0" w:type="auto"/>
            <w:vAlign w:val="center"/>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lang w:val="en-US"/>
              </w:rPr>
              <w:t>1</w:t>
            </w:r>
            <w:r w:rsidRPr="00B62F43">
              <w:rPr>
                <w:rFonts w:ascii="Arial" w:hAnsi="Arial" w:cs="Arial"/>
                <w:sz w:val="14"/>
                <w:szCs w:val="14"/>
              </w:rPr>
              <w:t>Вт</w:t>
            </w:r>
          </w:p>
        </w:tc>
        <w:tc>
          <w:tcPr>
            <w:tcW w:w="0" w:type="auto"/>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lang w:val="en-US"/>
              </w:rPr>
              <w:t>1</w:t>
            </w:r>
            <w:r w:rsidRPr="00B62F43">
              <w:rPr>
                <w:rFonts w:ascii="Arial" w:hAnsi="Arial" w:cs="Arial"/>
                <w:sz w:val="14"/>
                <w:szCs w:val="14"/>
              </w:rPr>
              <w:t>Вт</w:t>
            </w:r>
          </w:p>
        </w:tc>
      </w:tr>
      <w:tr w:rsidR="005562AA" w:rsidRPr="00B62F43" w:rsidTr="00CA425A">
        <w:trPr>
          <w:jc w:val="center"/>
        </w:trPr>
        <w:tc>
          <w:tcPr>
            <w:tcW w:w="0" w:type="auto"/>
          </w:tcPr>
          <w:p w:rsidR="005562AA" w:rsidRPr="00B62F43" w:rsidRDefault="005562AA" w:rsidP="00D63399">
            <w:pPr>
              <w:pStyle w:val="a3"/>
              <w:ind w:left="0"/>
              <w:jc w:val="both"/>
              <w:rPr>
                <w:rFonts w:ascii="Arial" w:hAnsi="Arial" w:cs="Arial"/>
                <w:sz w:val="14"/>
                <w:szCs w:val="14"/>
              </w:rPr>
            </w:pPr>
            <w:r w:rsidRPr="00B62F43">
              <w:rPr>
                <w:rFonts w:ascii="Arial" w:hAnsi="Arial" w:cs="Arial"/>
                <w:sz w:val="14"/>
                <w:szCs w:val="14"/>
              </w:rPr>
              <w:t>Световой поток</w:t>
            </w:r>
          </w:p>
        </w:tc>
        <w:tc>
          <w:tcPr>
            <w:tcW w:w="0" w:type="auto"/>
            <w:vAlign w:val="center"/>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rPr>
              <w:t>210</w:t>
            </w:r>
            <w:r w:rsidR="0008022A" w:rsidRPr="00B62F43">
              <w:rPr>
                <w:rFonts w:ascii="Arial" w:hAnsi="Arial" w:cs="Arial"/>
                <w:sz w:val="14"/>
                <w:szCs w:val="14"/>
              </w:rPr>
              <w:t>л</w:t>
            </w:r>
            <w:r w:rsidRPr="00B62F43">
              <w:rPr>
                <w:rFonts w:ascii="Arial" w:hAnsi="Arial" w:cs="Arial"/>
                <w:sz w:val="14"/>
                <w:szCs w:val="14"/>
              </w:rPr>
              <w:t>м</w:t>
            </w:r>
          </w:p>
        </w:tc>
        <w:tc>
          <w:tcPr>
            <w:tcW w:w="0" w:type="auto"/>
            <w:vAlign w:val="center"/>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rPr>
              <w:t>210</w:t>
            </w:r>
            <w:r w:rsidR="0008022A" w:rsidRPr="00B62F43">
              <w:rPr>
                <w:rFonts w:ascii="Arial" w:hAnsi="Arial" w:cs="Arial"/>
                <w:sz w:val="14"/>
                <w:szCs w:val="14"/>
              </w:rPr>
              <w:t>л</w:t>
            </w:r>
            <w:r w:rsidRPr="00B62F43">
              <w:rPr>
                <w:rFonts w:ascii="Arial" w:hAnsi="Arial" w:cs="Arial"/>
                <w:sz w:val="14"/>
                <w:szCs w:val="14"/>
              </w:rPr>
              <w:t>м</w:t>
            </w:r>
          </w:p>
        </w:tc>
        <w:tc>
          <w:tcPr>
            <w:tcW w:w="0" w:type="auto"/>
          </w:tcPr>
          <w:p w:rsidR="005562AA" w:rsidRPr="00B62F43" w:rsidRDefault="0008022A" w:rsidP="00D63399">
            <w:pPr>
              <w:pStyle w:val="a3"/>
              <w:ind w:left="0"/>
              <w:jc w:val="center"/>
              <w:rPr>
                <w:rFonts w:ascii="Arial" w:hAnsi="Arial" w:cs="Arial"/>
                <w:sz w:val="14"/>
                <w:szCs w:val="14"/>
              </w:rPr>
            </w:pPr>
            <w:r w:rsidRPr="00B62F43">
              <w:rPr>
                <w:rFonts w:ascii="Arial" w:hAnsi="Arial" w:cs="Arial"/>
                <w:sz w:val="14"/>
                <w:szCs w:val="14"/>
              </w:rPr>
              <w:t>70л</w:t>
            </w:r>
            <w:r w:rsidR="005562AA" w:rsidRPr="00B62F43">
              <w:rPr>
                <w:rFonts w:ascii="Arial" w:hAnsi="Arial" w:cs="Arial"/>
                <w:sz w:val="14"/>
                <w:szCs w:val="14"/>
              </w:rPr>
              <w:t>м</w:t>
            </w:r>
          </w:p>
        </w:tc>
        <w:tc>
          <w:tcPr>
            <w:tcW w:w="0" w:type="auto"/>
          </w:tcPr>
          <w:p w:rsidR="005562AA" w:rsidRPr="00B62F43" w:rsidRDefault="0008022A" w:rsidP="00D63399">
            <w:pPr>
              <w:pStyle w:val="a3"/>
              <w:ind w:left="0"/>
              <w:jc w:val="center"/>
              <w:rPr>
                <w:rFonts w:ascii="Arial" w:hAnsi="Arial" w:cs="Arial"/>
                <w:sz w:val="14"/>
                <w:szCs w:val="14"/>
              </w:rPr>
            </w:pPr>
            <w:r w:rsidRPr="00B62F43">
              <w:rPr>
                <w:rFonts w:ascii="Arial" w:hAnsi="Arial" w:cs="Arial"/>
                <w:sz w:val="14"/>
                <w:szCs w:val="14"/>
              </w:rPr>
              <w:t>70л</w:t>
            </w:r>
            <w:r w:rsidR="005562AA" w:rsidRPr="00B62F43">
              <w:rPr>
                <w:rFonts w:ascii="Arial" w:hAnsi="Arial" w:cs="Arial"/>
                <w:sz w:val="14"/>
                <w:szCs w:val="14"/>
              </w:rPr>
              <w:t>м</w:t>
            </w:r>
          </w:p>
        </w:tc>
      </w:tr>
      <w:tr w:rsidR="005562AA" w:rsidRPr="00B62F43" w:rsidTr="008B09BF">
        <w:trPr>
          <w:jc w:val="center"/>
        </w:trPr>
        <w:tc>
          <w:tcPr>
            <w:tcW w:w="0" w:type="auto"/>
          </w:tcPr>
          <w:p w:rsidR="005562AA" w:rsidRPr="00B62F43" w:rsidRDefault="005562AA" w:rsidP="00D63399">
            <w:pPr>
              <w:pStyle w:val="a3"/>
              <w:ind w:left="0"/>
              <w:jc w:val="both"/>
              <w:rPr>
                <w:rFonts w:ascii="Arial" w:hAnsi="Arial" w:cs="Arial"/>
                <w:sz w:val="14"/>
                <w:szCs w:val="14"/>
              </w:rPr>
            </w:pPr>
            <w:r w:rsidRPr="00B62F43">
              <w:rPr>
                <w:rFonts w:ascii="Arial" w:hAnsi="Arial" w:cs="Arial"/>
                <w:sz w:val="14"/>
                <w:szCs w:val="14"/>
              </w:rPr>
              <w:t>Цвет свечения</w:t>
            </w:r>
          </w:p>
        </w:tc>
        <w:tc>
          <w:tcPr>
            <w:tcW w:w="0" w:type="auto"/>
            <w:gridSpan w:val="4"/>
            <w:vAlign w:val="center"/>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rPr>
              <w:t>4000К</w:t>
            </w:r>
          </w:p>
        </w:tc>
      </w:tr>
      <w:tr w:rsidR="0008022A" w:rsidRPr="00B62F43" w:rsidTr="00A86965">
        <w:trPr>
          <w:jc w:val="center"/>
        </w:trPr>
        <w:tc>
          <w:tcPr>
            <w:tcW w:w="0" w:type="auto"/>
          </w:tcPr>
          <w:p w:rsidR="0008022A" w:rsidRPr="00B62F43" w:rsidRDefault="0008022A" w:rsidP="00D63399">
            <w:pPr>
              <w:pStyle w:val="a3"/>
              <w:ind w:left="0"/>
              <w:jc w:val="both"/>
              <w:rPr>
                <w:rFonts w:ascii="Arial" w:hAnsi="Arial" w:cs="Arial"/>
                <w:sz w:val="14"/>
                <w:szCs w:val="14"/>
              </w:rPr>
            </w:pPr>
            <w:r w:rsidRPr="00B62F43">
              <w:rPr>
                <w:rFonts w:ascii="Arial" w:hAnsi="Arial" w:cs="Arial"/>
                <w:sz w:val="14"/>
                <w:szCs w:val="14"/>
              </w:rPr>
              <w:t>Габаритные размеры</w:t>
            </w:r>
          </w:p>
        </w:tc>
        <w:tc>
          <w:tcPr>
            <w:tcW w:w="0" w:type="auto"/>
            <w:gridSpan w:val="4"/>
            <w:vAlign w:val="center"/>
          </w:tcPr>
          <w:p w:rsidR="0008022A" w:rsidRPr="00B62F43" w:rsidRDefault="0008022A" w:rsidP="00D63399">
            <w:pPr>
              <w:pStyle w:val="a3"/>
              <w:ind w:left="0"/>
              <w:jc w:val="center"/>
              <w:rPr>
                <w:rFonts w:ascii="Arial" w:hAnsi="Arial" w:cs="Arial"/>
                <w:sz w:val="14"/>
                <w:szCs w:val="14"/>
              </w:rPr>
            </w:pPr>
            <w:r w:rsidRPr="00B62F43">
              <w:rPr>
                <w:rFonts w:ascii="Arial" w:hAnsi="Arial" w:cs="Arial"/>
                <w:sz w:val="14"/>
                <w:szCs w:val="14"/>
              </w:rPr>
              <w:t>См. на упаковке</w:t>
            </w:r>
          </w:p>
        </w:tc>
      </w:tr>
      <w:tr w:rsidR="0008022A" w:rsidRPr="00B62F43" w:rsidTr="007C37BD">
        <w:trPr>
          <w:jc w:val="center"/>
        </w:trPr>
        <w:tc>
          <w:tcPr>
            <w:tcW w:w="0" w:type="auto"/>
          </w:tcPr>
          <w:p w:rsidR="0008022A" w:rsidRPr="00B62F43" w:rsidRDefault="0008022A" w:rsidP="00D63399">
            <w:pPr>
              <w:pStyle w:val="a3"/>
              <w:ind w:left="0"/>
              <w:jc w:val="both"/>
              <w:rPr>
                <w:rFonts w:ascii="Arial" w:hAnsi="Arial" w:cs="Arial"/>
                <w:sz w:val="14"/>
                <w:szCs w:val="14"/>
              </w:rPr>
            </w:pPr>
            <w:r w:rsidRPr="00B62F43">
              <w:rPr>
                <w:rFonts w:ascii="Arial" w:hAnsi="Arial" w:cs="Arial"/>
                <w:sz w:val="14"/>
                <w:szCs w:val="14"/>
              </w:rPr>
              <w:t>Встраиваемый размер</w:t>
            </w:r>
          </w:p>
        </w:tc>
        <w:tc>
          <w:tcPr>
            <w:tcW w:w="0" w:type="auto"/>
            <w:gridSpan w:val="4"/>
            <w:vAlign w:val="center"/>
          </w:tcPr>
          <w:p w:rsidR="0008022A" w:rsidRPr="00B62F43" w:rsidRDefault="0008022A" w:rsidP="00D63399">
            <w:pPr>
              <w:pStyle w:val="a3"/>
              <w:ind w:left="0"/>
              <w:jc w:val="center"/>
              <w:rPr>
                <w:rFonts w:ascii="Arial" w:hAnsi="Arial" w:cs="Arial"/>
                <w:sz w:val="14"/>
                <w:szCs w:val="14"/>
              </w:rPr>
            </w:pPr>
            <w:r w:rsidRPr="00B62F43">
              <w:rPr>
                <w:rFonts w:ascii="Arial" w:hAnsi="Arial" w:cs="Arial"/>
                <w:sz w:val="14"/>
                <w:szCs w:val="14"/>
              </w:rPr>
              <w:t>См. на упаковке</w:t>
            </w:r>
          </w:p>
        </w:tc>
      </w:tr>
      <w:tr w:rsidR="005562AA" w:rsidRPr="00B62F43" w:rsidTr="00CA425A">
        <w:trPr>
          <w:jc w:val="center"/>
        </w:trPr>
        <w:tc>
          <w:tcPr>
            <w:tcW w:w="0" w:type="auto"/>
          </w:tcPr>
          <w:p w:rsidR="005562AA" w:rsidRPr="00B62F43" w:rsidRDefault="005562AA" w:rsidP="00D63399">
            <w:pPr>
              <w:pStyle w:val="a3"/>
              <w:ind w:left="0"/>
              <w:jc w:val="both"/>
              <w:rPr>
                <w:rFonts w:ascii="Arial" w:hAnsi="Arial" w:cs="Arial"/>
                <w:sz w:val="14"/>
                <w:szCs w:val="14"/>
              </w:rPr>
            </w:pPr>
            <w:r w:rsidRPr="00B62F43">
              <w:rPr>
                <w:rFonts w:ascii="Arial" w:hAnsi="Arial" w:cs="Arial"/>
                <w:sz w:val="14"/>
                <w:szCs w:val="14"/>
              </w:rPr>
              <w:t>Материал корпуса</w:t>
            </w:r>
          </w:p>
        </w:tc>
        <w:tc>
          <w:tcPr>
            <w:tcW w:w="0" w:type="auto"/>
            <w:vAlign w:val="center"/>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rPr>
              <w:t>Алюминий</w:t>
            </w:r>
          </w:p>
        </w:tc>
        <w:tc>
          <w:tcPr>
            <w:tcW w:w="0" w:type="auto"/>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rPr>
              <w:t>пластик</w:t>
            </w:r>
          </w:p>
        </w:tc>
        <w:tc>
          <w:tcPr>
            <w:tcW w:w="0" w:type="auto"/>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rPr>
              <w:t>Алюминий</w:t>
            </w:r>
          </w:p>
        </w:tc>
        <w:tc>
          <w:tcPr>
            <w:tcW w:w="0" w:type="auto"/>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rPr>
              <w:t>Алюминий</w:t>
            </w:r>
          </w:p>
        </w:tc>
      </w:tr>
      <w:tr w:rsidR="005562AA" w:rsidRPr="00B62F43" w:rsidTr="00104178">
        <w:trPr>
          <w:jc w:val="center"/>
        </w:trPr>
        <w:tc>
          <w:tcPr>
            <w:tcW w:w="0" w:type="auto"/>
          </w:tcPr>
          <w:p w:rsidR="005562AA" w:rsidRPr="00B62F43" w:rsidRDefault="005562AA" w:rsidP="00D63399">
            <w:pPr>
              <w:pStyle w:val="a3"/>
              <w:ind w:left="0"/>
              <w:jc w:val="both"/>
              <w:rPr>
                <w:rFonts w:ascii="Arial" w:hAnsi="Arial" w:cs="Arial"/>
                <w:sz w:val="14"/>
                <w:szCs w:val="14"/>
              </w:rPr>
            </w:pPr>
            <w:r w:rsidRPr="00B62F43">
              <w:rPr>
                <w:rFonts w:ascii="Arial" w:hAnsi="Arial" w:cs="Arial"/>
                <w:sz w:val="14"/>
                <w:szCs w:val="14"/>
              </w:rPr>
              <w:t>Цвет корпуса</w:t>
            </w:r>
          </w:p>
        </w:tc>
        <w:tc>
          <w:tcPr>
            <w:tcW w:w="0" w:type="auto"/>
            <w:gridSpan w:val="4"/>
            <w:vAlign w:val="center"/>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rPr>
              <w:t>См. на упаковке</w:t>
            </w:r>
          </w:p>
        </w:tc>
      </w:tr>
      <w:tr w:rsidR="005562AA" w:rsidRPr="00B62F43" w:rsidTr="00375745">
        <w:trPr>
          <w:jc w:val="center"/>
        </w:trPr>
        <w:tc>
          <w:tcPr>
            <w:tcW w:w="0" w:type="auto"/>
          </w:tcPr>
          <w:p w:rsidR="005562AA" w:rsidRPr="00B62F43" w:rsidRDefault="005562AA" w:rsidP="00D63399">
            <w:pPr>
              <w:pStyle w:val="a3"/>
              <w:ind w:left="0"/>
              <w:jc w:val="both"/>
              <w:rPr>
                <w:rFonts w:ascii="Arial" w:hAnsi="Arial" w:cs="Arial"/>
                <w:sz w:val="14"/>
                <w:szCs w:val="14"/>
              </w:rPr>
            </w:pPr>
            <w:r w:rsidRPr="00B62F43">
              <w:rPr>
                <w:rFonts w:ascii="Arial" w:hAnsi="Arial" w:cs="Arial"/>
                <w:sz w:val="14"/>
                <w:szCs w:val="14"/>
              </w:rPr>
              <w:t>Степень защиты от пыли и влаги</w:t>
            </w:r>
          </w:p>
        </w:tc>
        <w:tc>
          <w:tcPr>
            <w:tcW w:w="0" w:type="auto"/>
            <w:gridSpan w:val="4"/>
            <w:vAlign w:val="center"/>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lang w:val="en-US"/>
              </w:rPr>
              <w:t>IP</w:t>
            </w:r>
            <w:r w:rsidRPr="00B62F43">
              <w:rPr>
                <w:rFonts w:ascii="Arial" w:hAnsi="Arial" w:cs="Arial"/>
                <w:sz w:val="14"/>
                <w:szCs w:val="14"/>
              </w:rPr>
              <w:t>20</w:t>
            </w:r>
          </w:p>
        </w:tc>
      </w:tr>
      <w:tr w:rsidR="00B62F43" w:rsidRPr="00B62F43" w:rsidTr="00375745">
        <w:trPr>
          <w:jc w:val="center"/>
        </w:trPr>
        <w:tc>
          <w:tcPr>
            <w:tcW w:w="0" w:type="auto"/>
          </w:tcPr>
          <w:p w:rsidR="00B62F43" w:rsidRPr="00B62F43" w:rsidRDefault="00B62F43" w:rsidP="00D63399">
            <w:pPr>
              <w:pStyle w:val="a3"/>
              <w:ind w:left="0"/>
              <w:jc w:val="both"/>
              <w:rPr>
                <w:rFonts w:ascii="Arial" w:hAnsi="Arial" w:cs="Arial"/>
                <w:sz w:val="14"/>
                <w:szCs w:val="14"/>
              </w:rPr>
            </w:pPr>
            <w:r w:rsidRPr="00B62F43">
              <w:rPr>
                <w:rFonts w:ascii="Arial" w:hAnsi="Arial" w:cs="Arial"/>
                <w:sz w:val="14"/>
                <w:szCs w:val="14"/>
              </w:rPr>
              <w:t>Климатическое исполнение</w:t>
            </w:r>
          </w:p>
        </w:tc>
        <w:tc>
          <w:tcPr>
            <w:tcW w:w="0" w:type="auto"/>
            <w:gridSpan w:val="4"/>
            <w:vAlign w:val="center"/>
          </w:tcPr>
          <w:p w:rsidR="00B62F43" w:rsidRPr="00B62F43" w:rsidRDefault="00B62F43" w:rsidP="00D63399">
            <w:pPr>
              <w:pStyle w:val="a3"/>
              <w:ind w:left="0"/>
              <w:jc w:val="center"/>
              <w:rPr>
                <w:rFonts w:ascii="Arial" w:hAnsi="Arial" w:cs="Arial"/>
                <w:sz w:val="14"/>
                <w:szCs w:val="14"/>
              </w:rPr>
            </w:pPr>
            <w:r w:rsidRPr="00B62F43">
              <w:rPr>
                <w:rFonts w:ascii="Arial" w:hAnsi="Arial" w:cs="Arial"/>
                <w:sz w:val="14"/>
                <w:szCs w:val="14"/>
              </w:rPr>
              <w:t>УХЛ4</w:t>
            </w:r>
          </w:p>
        </w:tc>
      </w:tr>
      <w:tr w:rsidR="005562AA" w:rsidRPr="00B62F43" w:rsidTr="00E729C3">
        <w:trPr>
          <w:jc w:val="center"/>
        </w:trPr>
        <w:tc>
          <w:tcPr>
            <w:tcW w:w="0" w:type="auto"/>
          </w:tcPr>
          <w:p w:rsidR="005562AA" w:rsidRPr="00B62F43" w:rsidRDefault="005562AA" w:rsidP="00D63399">
            <w:pPr>
              <w:pStyle w:val="a3"/>
              <w:ind w:left="0"/>
              <w:jc w:val="both"/>
              <w:rPr>
                <w:rFonts w:ascii="Arial" w:hAnsi="Arial" w:cs="Arial"/>
                <w:sz w:val="14"/>
                <w:szCs w:val="14"/>
              </w:rPr>
            </w:pPr>
            <w:r w:rsidRPr="00B62F43">
              <w:rPr>
                <w:rFonts w:ascii="Arial" w:hAnsi="Arial" w:cs="Arial"/>
                <w:sz w:val="14"/>
                <w:szCs w:val="14"/>
              </w:rPr>
              <w:t>Класс защиты</w:t>
            </w:r>
          </w:p>
        </w:tc>
        <w:tc>
          <w:tcPr>
            <w:tcW w:w="0" w:type="auto"/>
            <w:gridSpan w:val="4"/>
            <w:vAlign w:val="center"/>
          </w:tcPr>
          <w:p w:rsidR="005562AA" w:rsidRPr="00B62F43" w:rsidRDefault="005562AA" w:rsidP="00D63399">
            <w:pPr>
              <w:pStyle w:val="a3"/>
              <w:ind w:left="0"/>
              <w:jc w:val="center"/>
              <w:rPr>
                <w:rFonts w:ascii="Arial" w:hAnsi="Arial" w:cs="Arial"/>
                <w:sz w:val="14"/>
                <w:szCs w:val="14"/>
                <w:lang w:val="en-US"/>
              </w:rPr>
            </w:pPr>
            <w:proofErr w:type="spellStart"/>
            <w:r w:rsidRPr="00B62F43">
              <w:rPr>
                <w:rFonts w:ascii="Arial" w:hAnsi="Arial" w:cs="Arial"/>
                <w:sz w:val="14"/>
                <w:szCs w:val="14"/>
                <w:lang w:val="en-US"/>
              </w:rPr>
              <w:t>ll</w:t>
            </w:r>
            <w:proofErr w:type="spellEnd"/>
          </w:p>
        </w:tc>
      </w:tr>
      <w:tr w:rsidR="005562AA" w:rsidRPr="00B62F43" w:rsidTr="00693338">
        <w:trPr>
          <w:jc w:val="center"/>
        </w:trPr>
        <w:tc>
          <w:tcPr>
            <w:tcW w:w="0" w:type="auto"/>
          </w:tcPr>
          <w:p w:rsidR="005562AA" w:rsidRPr="00B62F43" w:rsidRDefault="005562AA" w:rsidP="00D63399">
            <w:pPr>
              <w:pStyle w:val="a3"/>
              <w:ind w:left="0"/>
              <w:jc w:val="both"/>
              <w:rPr>
                <w:rFonts w:ascii="Arial" w:hAnsi="Arial" w:cs="Arial"/>
                <w:sz w:val="14"/>
                <w:szCs w:val="14"/>
              </w:rPr>
            </w:pPr>
            <w:r w:rsidRPr="00B62F43">
              <w:rPr>
                <w:rFonts w:ascii="Arial" w:hAnsi="Arial" w:cs="Arial"/>
                <w:sz w:val="14"/>
                <w:szCs w:val="14"/>
              </w:rPr>
              <w:t>Рабочая температура</w:t>
            </w:r>
          </w:p>
        </w:tc>
        <w:tc>
          <w:tcPr>
            <w:tcW w:w="0" w:type="auto"/>
            <w:gridSpan w:val="4"/>
            <w:vAlign w:val="center"/>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rPr>
              <w:t>-</w:t>
            </w:r>
            <w:proofErr w:type="gramStart"/>
            <w:r w:rsidRPr="00B62F43">
              <w:rPr>
                <w:rFonts w:ascii="Arial" w:hAnsi="Arial" w:cs="Arial"/>
                <w:sz w:val="14"/>
                <w:szCs w:val="14"/>
              </w:rPr>
              <w:t>10..</w:t>
            </w:r>
            <w:proofErr w:type="gramEnd"/>
            <w:r w:rsidRPr="00B62F43">
              <w:rPr>
                <w:rFonts w:ascii="Arial" w:hAnsi="Arial" w:cs="Arial"/>
                <w:sz w:val="14"/>
                <w:szCs w:val="14"/>
              </w:rPr>
              <w:t>+40°С</w:t>
            </w:r>
          </w:p>
        </w:tc>
      </w:tr>
      <w:tr w:rsidR="005562AA" w:rsidRPr="00B62F43" w:rsidTr="007013A9">
        <w:trPr>
          <w:jc w:val="center"/>
        </w:trPr>
        <w:tc>
          <w:tcPr>
            <w:tcW w:w="0" w:type="auto"/>
          </w:tcPr>
          <w:p w:rsidR="005562AA" w:rsidRPr="00B62F43" w:rsidRDefault="005562AA" w:rsidP="00D63399">
            <w:pPr>
              <w:pStyle w:val="a3"/>
              <w:ind w:left="0"/>
              <w:jc w:val="both"/>
              <w:rPr>
                <w:rFonts w:ascii="Arial" w:hAnsi="Arial" w:cs="Arial"/>
                <w:sz w:val="14"/>
                <w:szCs w:val="14"/>
              </w:rPr>
            </w:pPr>
            <w:r w:rsidRPr="00B62F43">
              <w:rPr>
                <w:rFonts w:ascii="Arial" w:hAnsi="Arial" w:cs="Arial"/>
                <w:sz w:val="14"/>
                <w:szCs w:val="14"/>
              </w:rPr>
              <w:t>Срок службы светодиодов</w:t>
            </w:r>
          </w:p>
        </w:tc>
        <w:tc>
          <w:tcPr>
            <w:tcW w:w="0" w:type="auto"/>
            <w:gridSpan w:val="4"/>
            <w:vAlign w:val="center"/>
          </w:tcPr>
          <w:p w:rsidR="005562AA" w:rsidRPr="00B62F43" w:rsidRDefault="005562AA" w:rsidP="00D63399">
            <w:pPr>
              <w:pStyle w:val="a3"/>
              <w:ind w:left="0"/>
              <w:jc w:val="center"/>
              <w:rPr>
                <w:rFonts w:ascii="Arial" w:hAnsi="Arial" w:cs="Arial"/>
                <w:sz w:val="14"/>
                <w:szCs w:val="14"/>
              </w:rPr>
            </w:pPr>
            <w:r w:rsidRPr="00B62F43">
              <w:rPr>
                <w:rFonts w:ascii="Arial" w:hAnsi="Arial" w:cs="Arial"/>
                <w:sz w:val="14"/>
                <w:szCs w:val="14"/>
              </w:rPr>
              <w:t>30000 часов</w:t>
            </w:r>
          </w:p>
        </w:tc>
      </w:tr>
    </w:tbl>
    <w:p w:rsidR="001C105E" w:rsidRPr="00B62F43" w:rsidRDefault="001C105E" w:rsidP="00D63399">
      <w:pPr>
        <w:pStyle w:val="a3"/>
        <w:spacing w:after="0"/>
        <w:ind w:left="360"/>
        <w:jc w:val="both"/>
        <w:rPr>
          <w:rFonts w:ascii="Arial" w:hAnsi="Arial" w:cs="Arial"/>
          <w:b/>
          <w:sz w:val="14"/>
          <w:szCs w:val="14"/>
        </w:rPr>
      </w:pPr>
      <w:r w:rsidRPr="00B62F43">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E93D51" w:rsidRPr="00B62F43" w:rsidRDefault="00D66DA4" w:rsidP="00D63399">
      <w:pPr>
        <w:pStyle w:val="a3"/>
        <w:numPr>
          <w:ilvl w:val="0"/>
          <w:numId w:val="1"/>
        </w:numPr>
        <w:spacing w:after="0"/>
        <w:jc w:val="both"/>
        <w:rPr>
          <w:rFonts w:ascii="Arial" w:hAnsi="Arial" w:cs="Arial"/>
          <w:b/>
          <w:sz w:val="14"/>
          <w:szCs w:val="14"/>
        </w:rPr>
      </w:pPr>
      <w:r w:rsidRPr="00B62F43">
        <w:rPr>
          <w:rFonts w:ascii="Arial" w:hAnsi="Arial" w:cs="Arial"/>
          <w:b/>
          <w:sz w:val="14"/>
          <w:szCs w:val="14"/>
        </w:rPr>
        <w:t xml:space="preserve">Комплектация </w:t>
      </w:r>
    </w:p>
    <w:p w:rsidR="00D66DA4" w:rsidRPr="00B62F43" w:rsidRDefault="00D66DA4" w:rsidP="00D63399">
      <w:pPr>
        <w:pStyle w:val="a3"/>
        <w:numPr>
          <w:ilvl w:val="0"/>
          <w:numId w:val="6"/>
        </w:numPr>
        <w:spacing w:after="0"/>
        <w:jc w:val="both"/>
        <w:rPr>
          <w:rFonts w:ascii="Arial" w:hAnsi="Arial" w:cs="Arial"/>
          <w:sz w:val="14"/>
          <w:szCs w:val="14"/>
        </w:rPr>
      </w:pPr>
      <w:r w:rsidRPr="00B62F43">
        <w:rPr>
          <w:rFonts w:ascii="Arial" w:hAnsi="Arial" w:cs="Arial"/>
          <w:sz w:val="14"/>
          <w:szCs w:val="14"/>
        </w:rPr>
        <w:t>Светильник в сборе;</w:t>
      </w:r>
    </w:p>
    <w:p w:rsidR="00D66DA4" w:rsidRPr="00B62F43" w:rsidRDefault="00D66DA4" w:rsidP="00D63399">
      <w:pPr>
        <w:pStyle w:val="a3"/>
        <w:numPr>
          <w:ilvl w:val="0"/>
          <w:numId w:val="6"/>
        </w:numPr>
        <w:spacing w:after="0"/>
        <w:jc w:val="both"/>
        <w:rPr>
          <w:rFonts w:ascii="Arial" w:hAnsi="Arial" w:cs="Arial"/>
          <w:sz w:val="14"/>
          <w:szCs w:val="14"/>
        </w:rPr>
      </w:pPr>
      <w:r w:rsidRPr="00B62F43">
        <w:rPr>
          <w:rFonts w:ascii="Arial" w:hAnsi="Arial" w:cs="Arial"/>
          <w:sz w:val="14"/>
          <w:szCs w:val="14"/>
        </w:rPr>
        <w:t>Коробка упаковочная;</w:t>
      </w:r>
    </w:p>
    <w:p w:rsidR="00D66DA4" w:rsidRPr="00B62F43" w:rsidRDefault="00D66DA4" w:rsidP="00D63399">
      <w:pPr>
        <w:pStyle w:val="a3"/>
        <w:numPr>
          <w:ilvl w:val="0"/>
          <w:numId w:val="6"/>
        </w:numPr>
        <w:spacing w:after="0"/>
        <w:jc w:val="both"/>
        <w:rPr>
          <w:rFonts w:ascii="Arial" w:hAnsi="Arial" w:cs="Arial"/>
          <w:sz w:val="14"/>
          <w:szCs w:val="14"/>
        </w:rPr>
      </w:pPr>
      <w:r w:rsidRPr="00B62F43">
        <w:rPr>
          <w:rFonts w:ascii="Arial" w:hAnsi="Arial" w:cs="Arial"/>
          <w:sz w:val="14"/>
          <w:szCs w:val="14"/>
        </w:rPr>
        <w:t xml:space="preserve">Инструкция по </w:t>
      </w:r>
      <w:r w:rsidR="00BE19E1" w:rsidRPr="00B62F43">
        <w:rPr>
          <w:rFonts w:ascii="Arial" w:hAnsi="Arial" w:cs="Arial"/>
          <w:sz w:val="14"/>
          <w:szCs w:val="14"/>
        </w:rPr>
        <w:t>эксплуатации, гарантийный талон.</w:t>
      </w:r>
    </w:p>
    <w:p w:rsidR="00D66DA4" w:rsidRPr="00B62F43" w:rsidRDefault="00D66DA4" w:rsidP="00D63399">
      <w:pPr>
        <w:pStyle w:val="a3"/>
        <w:numPr>
          <w:ilvl w:val="0"/>
          <w:numId w:val="1"/>
        </w:numPr>
        <w:spacing w:after="0"/>
        <w:jc w:val="both"/>
        <w:rPr>
          <w:rFonts w:ascii="Arial" w:hAnsi="Arial" w:cs="Arial"/>
          <w:b/>
          <w:sz w:val="14"/>
          <w:szCs w:val="14"/>
        </w:rPr>
      </w:pPr>
      <w:r w:rsidRPr="00B62F43">
        <w:rPr>
          <w:rFonts w:ascii="Arial" w:hAnsi="Arial" w:cs="Arial"/>
          <w:b/>
          <w:sz w:val="14"/>
          <w:szCs w:val="14"/>
        </w:rPr>
        <w:t>Меры предосторожности</w:t>
      </w:r>
    </w:p>
    <w:p w:rsidR="00D66DA4" w:rsidRPr="00B62F43" w:rsidRDefault="00D66DA4" w:rsidP="00D63399">
      <w:pPr>
        <w:pStyle w:val="a3"/>
        <w:numPr>
          <w:ilvl w:val="0"/>
          <w:numId w:val="7"/>
        </w:numPr>
        <w:spacing w:after="0"/>
        <w:jc w:val="both"/>
        <w:rPr>
          <w:rFonts w:ascii="Arial" w:hAnsi="Arial" w:cs="Arial"/>
          <w:sz w:val="14"/>
          <w:szCs w:val="14"/>
        </w:rPr>
      </w:pPr>
      <w:r w:rsidRPr="00B62F43">
        <w:rPr>
          <w:rFonts w:ascii="Arial" w:hAnsi="Arial" w:cs="Arial"/>
          <w:sz w:val="14"/>
          <w:szCs w:val="14"/>
        </w:rPr>
        <w:t xml:space="preserve">Светильник работает от сети переменного тока с номинальным напряжением 230В/50Гц, которое является опасным. </w:t>
      </w:r>
      <w:r w:rsidR="001C105E" w:rsidRPr="00B62F43">
        <w:rPr>
          <w:rFonts w:ascii="Arial" w:hAnsi="Arial" w:cs="Arial"/>
          <w:b/>
          <w:sz w:val="14"/>
          <w:szCs w:val="14"/>
        </w:rPr>
        <w:t>Для монтажа и подключения светильников обратитесь к квалифицированному электрику.</w:t>
      </w:r>
    </w:p>
    <w:p w:rsidR="00D66DA4" w:rsidRPr="00B62F43" w:rsidRDefault="00D66DA4" w:rsidP="00D63399">
      <w:pPr>
        <w:pStyle w:val="a3"/>
        <w:numPr>
          <w:ilvl w:val="0"/>
          <w:numId w:val="7"/>
        </w:numPr>
        <w:spacing w:after="0"/>
        <w:jc w:val="both"/>
        <w:rPr>
          <w:rFonts w:ascii="Arial" w:hAnsi="Arial" w:cs="Arial"/>
          <w:sz w:val="14"/>
          <w:szCs w:val="14"/>
        </w:rPr>
      </w:pPr>
      <w:r w:rsidRPr="00B62F43">
        <w:rPr>
          <w:rFonts w:ascii="Arial" w:hAnsi="Arial" w:cs="Arial"/>
          <w:sz w:val="14"/>
          <w:szCs w:val="14"/>
        </w:rPr>
        <w:t>Запрещена эксплуатация светильника с поврежденным питающим кабелем, поврежденным корпусом или без рассеивателя.</w:t>
      </w:r>
    </w:p>
    <w:p w:rsidR="00D66DA4" w:rsidRPr="00B62F43" w:rsidRDefault="00D66DA4" w:rsidP="00D63399">
      <w:pPr>
        <w:pStyle w:val="a3"/>
        <w:numPr>
          <w:ilvl w:val="0"/>
          <w:numId w:val="7"/>
        </w:numPr>
        <w:spacing w:after="0"/>
        <w:jc w:val="both"/>
        <w:rPr>
          <w:rFonts w:ascii="Arial" w:hAnsi="Arial" w:cs="Arial"/>
          <w:sz w:val="14"/>
          <w:szCs w:val="14"/>
        </w:rPr>
      </w:pPr>
      <w:r w:rsidRPr="00B62F43">
        <w:rPr>
          <w:rFonts w:ascii="Arial" w:hAnsi="Arial" w:cs="Arial"/>
          <w:sz w:val="14"/>
          <w:szCs w:val="14"/>
        </w:rPr>
        <w:t>Запрещена эксплуатация светильника в помещениях с повышенным содержанием пыли или влаги.</w:t>
      </w:r>
    </w:p>
    <w:p w:rsidR="00D66DA4" w:rsidRPr="00B62F43" w:rsidRDefault="00D66DA4" w:rsidP="00D63399">
      <w:pPr>
        <w:pStyle w:val="a3"/>
        <w:numPr>
          <w:ilvl w:val="0"/>
          <w:numId w:val="7"/>
        </w:numPr>
        <w:spacing w:after="0"/>
        <w:jc w:val="both"/>
        <w:rPr>
          <w:rFonts w:ascii="Arial" w:hAnsi="Arial" w:cs="Arial"/>
          <w:sz w:val="14"/>
          <w:szCs w:val="14"/>
        </w:rPr>
      </w:pPr>
      <w:r w:rsidRPr="00B62F43">
        <w:rPr>
          <w:rFonts w:ascii="Arial" w:hAnsi="Arial" w:cs="Arial"/>
          <w:sz w:val="14"/>
          <w:szCs w:val="14"/>
        </w:rPr>
        <w:t xml:space="preserve">Запрещена эксплуатация светильника в </w:t>
      </w:r>
      <w:r w:rsidR="001C105E" w:rsidRPr="00B62F43">
        <w:rPr>
          <w:rFonts w:ascii="Arial" w:hAnsi="Arial" w:cs="Arial"/>
          <w:sz w:val="14"/>
          <w:szCs w:val="14"/>
        </w:rPr>
        <w:t xml:space="preserve">электрических </w:t>
      </w:r>
      <w:r w:rsidRPr="00B62F43">
        <w:rPr>
          <w:rFonts w:ascii="Arial" w:hAnsi="Arial" w:cs="Arial"/>
          <w:sz w:val="14"/>
          <w:szCs w:val="14"/>
        </w:rPr>
        <w:t xml:space="preserve">сетях не отвечающих требованиям </w:t>
      </w:r>
      <w:hyperlink r:id="rId6" w:tgtFrame="_blank" w:history="1">
        <w:r w:rsidRPr="00B62F43">
          <w:rPr>
            <w:rFonts w:ascii="Arial" w:hAnsi="Arial" w:cs="Arial"/>
            <w:sz w:val="14"/>
            <w:szCs w:val="14"/>
          </w:rPr>
          <w:t> </w:t>
        </w:r>
        <w:r w:rsidR="001C105E" w:rsidRPr="00B62F43">
          <w:rPr>
            <w:rFonts w:ascii="Arial" w:hAnsi="Arial" w:cs="Arial"/>
            <w:sz w:val="14"/>
            <w:szCs w:val="14"/>
          </w:rPr>
          <w:t>ГОСТ Р 32144-2013</w:t>
        </w:r>
      </w:hyperlink>
      <w:r w:rsidRPr="00B62F43">
        <w:rPr>
          <w:rFonts w:ascii="Arial" w:hAnsi="Arial" w:cs="Arial"/>
          <w:sz w:val="14"/>
          <w:szCs w:val="14"/>
        </w:rPr>
        <w:t>.</w:t>
      </w:r>
    </w:p>
    <w:p w:rsidR="001C105E" w:rsidRPr="00B62F43" w:rsidRDefault="001C105E" w:rsidP="00D63399">
      <w:pPr>
        <w:pStyle w:val="a3"/>
        <w:numPr>
          <w:ilvl w:val="0"/>
          <w:numId w:val="7"/>
        </w:numPr>
        <w:spacing w:after="0"/>
        <w:jc w:val="both"/>
        <w:rPr>
          <w:rFonts w:ascii="Arial" w:hAnsi="Arial" w:cs="Arial"/>
          <w:sz w:val="14"/>
          <w:szCs w:val="14"/>
        </w:rPr>
      </w:pPr>
      <w:r w:rsidRPr="00B62F43">
        <w:rPr>
          <w:rFonts w:ascii="Arial" w:hAnsi="Arial" w:cs="Arial"/>
          <w:sz w:val="14"/>
          <w:szCs w:val="14"/>
        </w:rPr>
        <w:t>Запрещена эксплуатация светильников с диммерами и выключателями с неоновой или светодиодной подсветкой.</w:t>
      </w:r>
    </w:p>
    <w:p w:rsidR="00E61435" w:rsidRPr="00B62F43" w:rsidRDefault="004E7516" w:rsidP="00D63399">
      <w:pPr>
        <w:pStyle w:val="a3"/>
        <w:numPr>
          <w:ilvl w:val="0"/>
          <w:numId w:val="7"/>
        </w:numPr>
        <w:spacing w:after="0"/>
        <w:jc w:val="both"/>
        <w:rPr>
          <w:rFonts w:ascii="Arial" w:hAnsi="Arial" w:cs="Arial"/>
          <w:sz w:val="14"/>
          <w:szCs w:val="14"/>
        </w:rPr>
      </w:pPr>
      <w:r w:rsidRPr="00B62F43">
        <w:rPr>
          <w:rFonts w:ascii="Arial" w:hAnsi="Arial" w:cs="Arial"/>
          <w:sz w:val="14"/>
          <w:szCs w:val="14"/>
        </w:rPr>
        <w:t>Радиоактивные и ядовитые вещества в состав светильника не входят.</w:t>
      </w:r>
    </w:p>
    <w:p w:rsidR="001C105E" w:rsidRPr="00B62F43" w:rsidRDefault="00E61435" w:rsidP="00D63399">
      <w:pPr>
        <w:pStyle w:val="a3"/>
        <w:numPr>
          <w:ilvl w:val="0"/>
          <w:numId w:val="1"/>
        </w:numPr>
        <w:spacing w:after="0"/>
        <w:jc w:val="both"/>
        <w:rPr>
          <w:rFonts w:ascii="Arial" w:hAnsi="Arial" w:cs="Arial"/>
          <w:b/>
          <w:sz w:val="14"/>
          <w:szCs w:val="14"/>
        </w:rPr>
      </w:pPr>
      <w:r w:rsidRPr="00B62F43">
        <w:rPr>
          <w:rFonts w:ascii="Arial" w:hAnsi="Arial" w:cs="Arial"/>
          <w:b/>
          <w:sz w:val="14"/>
          <w:szCs w:val="14"/>
        </w:rPr>
        <w:t>Монтаж</w:t>
      </w:r>
      <w:r w:rsidR="00DA622A" w:rsidRPr="00B62F43">
        <w:rPr>
          <w:rFonts w:ascii="Arial" w:hAnsi="Arial" w:cs="Arial"/>
          <w:b/>
          <w:sz w:val="14"/>
          <w:szCs w:val="14"/>
        </w:rPr>
        <w:t xml:space="preserve"> и подключение</w:t>
      </w:r>
      <w:r w:rsidRPr="00B62F43">
        <w:rPr>
          <w:rFonts w:ascii="Arial" w:hAnsi="Arial" w:cs="Arial"/>
          <w:b/>
          <w:sz w:val="14"/>
          <w:szCs w:val="14"/>
        </w:rPr>
        <w:t xml:space="preserve"> светильника</w:t>
      </w:r>
    </w:p>
    <w:p w:rsidR="00F70B87" w:rsidRPr="00B62F43" w:rsidRDefault="00F70B87" w:rsidP="00D63399">
      <w:pPr>
        <w:pStyle w:val="a3"/>
        <w:spacing w:after="0"/>
        <w:ind w:left="360"/>
        <w:jc w:val="both"/>
        <w:rPr>
          <w:rFonts w:ascii="Arial" w:hAnsi="Arial" w:cs="Arial"/>
          <w:b/>
          <w:sz w:val="14"/>
          <w:szCs w:val="14"/>
        </w:rPr>
      </w:pPr>
      <w:r w:rsidRPr="00B62F43">
        <w:rPr>
          <w:rFonts w:ascii="Arial" w:hAnsi="Arial" w:cs="Arial"/>
          <w:sz w:val="14"/>
          <w:szCs w:val="14"/>
        </w:rPr>
        <w:t>ВНИМАНИЕ: МОНТАЖ И ПОДКЛЮЧЕНИЕ СВЕТИЛЬНИКА ОСУЩЕСТВЛЯТЬ ТОЛЬКО ПРИ ОТКЛЮЧЕННОМ ЭЛЕКТРОПИТАНИИ!!!</w:t>
      </w:r>
    </w:p>
    <w:p w:rsidR="000F1A5D" w:rsidRPr="00B62F43" w:rsidRDefault="000F1A5D" w:rsidP="00D63399">
      <w:pPr>
        <w:pStyle w:val="a3"/>
        <w:numPr>
          <w:ilvl w:val="0"/>
          <w:numId w:val="8"/>
        </w:numPr>
        <w:spacing w:after="0"/>
        <w:jc w:val="both"/>
        <w:rPr>
          <w:rFonts w:ascii="Arial" w:hAnsi="Arial" w:cs="Arial"/>
          <w:sz w:val="14"/>
          <w:szCs w:val="14"/>
        </w:rPr>
      </w:pPr>
      <w:r w:rsidRPr="00B62F43">
        <w:rPr>
          <w:rFonts w:ascii="Arial" w:hAnsi="Arial" w:cs="Arial"/>
          <w:sz w:val="14"/>
          <w:szCs w:val="14"/>
        </w:rPr>
        <w:t>Достаньте светильник из упаковки и проведите внешний осмотр, проверьте наличие всей необходимой комплектации.</w:t>
      </w:r>
    </w:p>
    <w:p w:rsidR="001C105E" w:rsidRPr="00B62F43" w:rsidRDefault="001C105E" w:rsidP="00D63399">
      <w:pPr>
        <w:pStyle w:val="a3"/>
        <w:numPr>
          <w:ilvl w:val="0"/>
          <w:numId w:val="8"/>
        </w:numPr>
        <w:spacing w:after="0"/>
        <w:jc w:val="both"/>
        <w:rPr>
          <w:rFonts w:ascii="Arial" w:hAnsi="Arial" w:cs="Arial"/>
          <w:sz w:val="14"/>
          <w:szCs w:val="14"/>
        </w:rPr>
      </w:pPr>
      <w:r w:rsidRPr="00B62F43">
        <w:rPr>
          <w:rFonts w:ascii="Arial" w:hAnsi="Arial" w:cs="Arial"/>
          <w:sz w:val="14"/>
          <w:szCs w:val="14"/>
        </w:rPr>
        <w:t xml:space="preserve">Подготовьте нишу для установки светильника. Размеры ниши указаны </w:t>
      </w:r>
      <w:r w:rsidR="009735D0" w:rsidRPr="00B62F43">
        <w:rPr>
          <w:rFonts w:ascii="Arial" w:hAnsi="Arial" w:cs="Arial"/>
          <w:sz w:val="14"/>
          <w:szCs w:val="14"/>
        </w:rPr>
        <w:t xml:space="preserve">на упаковке и </w:t>
      </w:r>
      <w:r w:rsidRPr="00B62F43">
        <w:rPr>
          <w:rFonts w:ascii="Arial" w:hAnsi="Arial" w:cs="Arial"/>
          <w:sz w:val="14"/>
          <w:szCs w:val="14"/>
        </w:rPr>
        <w:t>в пункте 2 данной инструкции.</w:t>
      </w:r>
    </w:p>
    <w:p w:rsidR="000F1A5D" w:rsidRPr="00B62F43" w:rsidRDefault="000F1A5D" w:rsidP="00D63399">
      <w:pPr>
        <w:pStyle w:val="a3"/>
        <w:numPr>
          <w:ilvl w:val="0"/>
          <w:numId w:val="8"/>
        </w:numPr>
        <w:spacing w:after="0"/>
        <w:jc w:val="both"/>
        <w:rPr>
          <w:rFonts w:ascii="Arial" w:hAnsi="Arial" w:cs="Arial"/>
          <w:sz w:val="14"/>
          <w:szCs w:val="14"/>
        </w:rPr>
      </w:pPr>
      <w:r w:rsidRPr="00B62F43">
        <w:rPr>
          <w:rFonts w:ascii="Arial" w:hAnsi="Arial" w:cs="Arial"/>
          <w:sz w:val="14"/>
          <w:szCs w:val="14"/>
        </w:rPr>
        <w:t>Подведите электропитание к месту установки светильника.</w:t>
      </w:r>
    </w:p>
    <w:p w:rsidR="001C105E" w:rsidRPr="00B62F43" w:rsidRDefault="001C105E" w:rsidP="00D63399">
      <w:pPr>
        <w:pStyle w:val="a3"/>
        <w:numPr>
          <w:ilvl w:val="0"/>
          <w:numId w:val="8"/>
        </w:numPr>
        <w:spacing w:after="0"/>
        <w:jc w:val="both"/>
        <w:rPr>
          <w:rFonts w:ascii="Arial" w:hAnsi="Arial" w:cs="Arial"/>
          <w:sz w:val="14"/>
          <w:szCs w:val="14"/>
        </w:rPr>
      </w:pPr>
      <w:r w:rsidRPr="00B62F43">
        <w:rPr>
          <w:rFonts w:ascii="Arial" w:hAnsi="Arial" w:cs="Arial"/>
          <w:sz w:val="14"/>
          <w:szCs w:val="14"/>
        </w:rPr>
        <w:t>Подключите провода светильника к проводам питающей сети.</w:t>
      </w:r>
    </w:p>
    <w:p w:rsidR="00186626" w:rsidRPr="00B62F43" w:rsidRDefault="001C105E" w:rsidP="00D63399">
      <w:pPr>
        <w:pStyle w:val="a3"/>
        <w:numPr>
          <w:ilvl w:val="0"/>
          <w:numId w:val="8"/>
        </w:numPr>
        <w:spacing w:after="0"/>
        <w:jc w:val="both"/>
        <w:rPr>
          <w:rFonts w:ascii="Arial" w:hAnsi="Arial" w:cs="Arial"/>
          <w:sz w:val="14"/>
          <w:szCs w:val="14"/>
        </w:rPr>
      </w:pPr>
      <w:r w:rsidRPr="00B62F43">
        <w:rPr>
          <w:rFonts w:ascii="Arial" w:hAnsi="Arial" w:cs="Arial"/>
          <w:sz w:val="14"/>
          <w:szCs w:val="14"/>
        </w:rPr>
        <w:t xml:space="preserve">Установите светильник </w:t>
      </w:r>
      <w:r w:rsidR="00B62F43" w:rsidRPr="00B62F43">
        <w:rPr>
          <w:rFonts w:ascii="Arial" w:hAnsi="Arial" w:cs="Arial"/>
          <w:sz w:val="14"/>
          <w:szCs w:val="14"/>
        </w:rPr>
        <w:t>в подготовленную</w:t>
      </w:r>
      <w:r w:rsidR="00186626" w:rsidRPr="00B62F43">
        <w:rPr>
          <w:rFonts w:ascii="Arial" w:hAnsi="Arial" w:cs="Arial"/>
          <w:sz w:val="14"/>
          <w:szCs w:val="14"/>
        </w:rPr>
        <w:t xml:space="preserve"> нишу</w:t>
      </w:r>
      <w:r w:rsidRPr="00B62F43">
        <w:rPr>
          <w:rFonts w:ascii="Arial" w:hAnsi="Arial" w:cs="Arial"/>
          <w:sz w:val="14"/>
          <w:szCs w:val="14"/>
        </w:rPr>
        <w:t>.</w:t>
      </w:r>
    </w:p>
    <w:p w:rsidR="000F1A5D" w:rsidRPr="00B62F43" w:rsidRDefault="00DD606F" w:rsidP="00D63399">
      <w:pPr>
        <w:pStyle w:val="a3"/>
        <w:numPr>
          <w:ilvl w:val="0"/>
          <w:numId w:val="8"/>
        </w:numPr>
        <w:spacing w:after="0"/>
        <w:jc w:val="both"/>
        <w:rPr>
          <w:rFonts w:ascii="Arial" w:hAnsi="Arial" w:cs="Arial"/>
          <w:sz w:val="14"/>
          <w:szCs w:val="14"/>
        </w:rPr>
      </w:pPr>
      <w:r w:rsidRPr="00B62F43">
        <w:rPr>
          <w:rFonts w:ascii="Arial" w:hAnsi="Arial" w:cs="Arial"/>
          <w:sz w:val="14"/>
          <w:szCs w:val="14"/>
        </w:rPr>
        <w:t>Включите питание.</w:t>
      </w:r>
    </w:p>
    <w:p w:rsidR="00F70B87" w:rsidRPr="00B62F43" w:rsidRDefault="00F70B87" w:rsidP="00D63399">
      <w:pPr>
        <w:pStyle w:val="a3"/>
        <w:numPr>
          <w:ilvl w:val="0"/>
          <w:numId w:val="1"/>
        </w:numPr>
        <w:spacing w:after="0"/>
        <w:jc w:val="both"/>
        <w:rPr>
          <w:rFonts w:ascii="Arial" w:hAnsi="Arial" w:cs="Arial"/>
          <w:b/>
          <w:sz w:val="14"/>
          <w:szCs w:val="14"/>
        </w:rPr>
      </w:pPr>
      <w:r w:rsidRPr="00B62F43">
        <w:rPr>
          <w:rFonts w:ascii="Arial" w:hAnsi="Arial" w:cs="Arial"/>
          <w:b/>
          <w:sz w:val="14"/>
          <w:szCs w:val="14"/>
        </w:rPr>
        <w:t>Техническое обслуживание и ремонт.</w:t>
      </w:r>
    </w:p>
    <w:p w:rsidR="00F70B87" w:rsidRPr="00B62F43" w:rsidRDefault="00F70B87" w:rsidP="00D63399">
      <w:pPr>
        <w:pStyle w:val="a3"/>
        <w:numPr>
          <w:ilvl w:val="0"/>
          <w:numId w:val="10"/>
        </w:numPr>
        <w:spacing w:after="0"/>
        <w:jc w:val="both"/>
        <w:rPr>
          <w:rFonts w:ascii="Arial" w:hAnsi="Arial" w:cs="Arial"/>
          <w:sz w:val="14"/>
          <w:szCs w:val="14"/>
        </w:rPr>
      </w:pPr>
      <w:r w:rsidRPr="00B62F43">
        <w:rPr>
          <w:rFonts w:ascii="Arial" w:hAnsi="Arial" w:cs="Arial"/>
          <w:sz w:val="14"/>
          <w:szCs w:val="14"/>
        </w:rPr>
        <w:t>Светильник не требует специального</w:t>
      </w:r>
      <w:r w:rsidR="00237C17" w:rsidRPr="00B62F43">
        <w:rPr>
          <w:rFonts w:ascii="Arial" w:hAnsi="Arial" w:cs="Arial"/>
          <w:sz w:val="14"/>
          <w:szCs w:val="14"/>
        </w:rPr>
        <w:t xml:space="preserve"> технического обслуживания.</w:t>
      </w:r>
    </w:p>
    <w:p w:rsidR="00237C17" w:rsidRPr="00B62F43" w:rsidRDefault="00237C17" w:rsidP="00D63399">
      <w:pPr>
        <w:pStyle w:val="a3"/>
        <w:numPr>
          <w:ilvl w:val="0"/>
          <w:numId w:val="10"/>
        </w:numPr>
        <w:spacing w:after="0"/>
        <w:jc w:val="both"/>
        <w:rPr>
          <w:rFonts w:ascii="Arial" w:hAnsi="Arial" w:cs="Arial"/>
          <w:sz w:val="14"/>
          <w:szCs w:val="14"/>
        </w:rPr>
      </w:pPr>
      <w:r w:rsidRPr="00B62F43">
        <w:rPr>
          <w:rFonts w:ascii="Arial" w:hAnsi="Arial" w:cs="Arial"/>
          <w:sz w:val="14"/>
          <w:szCs w:val="14"/>
        </w:rPr>
        <w:t>Протирку от пыли корпуса и оптического блока светильника осуществлять мягкой тканью по мере загрязнения.</w:t>
      </w:r>
    </w:p>
    <w:p w:rsidR="00A5681F" w:rsidRPr="00B62F43" w:rsidRDefault="00237C17" w:rsidP="00D63399">
      <w:pPr>
        <w:pStyle w:val="a3"/>
        <w:numPr>
          <w:ilvl w:val="0"/>
          <w:numId w:val="10"/>
        </w:numPr>
        <w:spacing w:after="0"/>
        <w:jc w:val="both"/>
        <w:rPr>
          <w:rFonts w:ascii="Arial" w:hAnsi="Arial" w:cs="Arial"/>
          <w:sz w:val="14"/>
          <w:szCs w:val="14"/>
        </w:rPr>
      </w:pPr>
      <w:r w:rsidRPr="00B62F43">
        <w:rPr>
          <w:rFonts w:ascii="Arial" w:hAnsi="Arial" w:cs="Arial"/>
          <w:sz w:val="14"/>
          <w:szCs w:val="14"/>
        </w:rPr>
        <w:t>Обслуживание светильника проводить только при отключенном электропитании.</w:t>
      </w:r>
    </w:p>
    <w:p w:rsidR="00237C17" w:rsidRPr="00B62F43" w:rsidRDefault="00237C17" w:rsidP="00D63399">
      <w:pPr>
        <w:pStyle w:val="a3"/>
        <w:numPr>
          <w:ilvl w:val="0"/>
          <w:numId w:val="1"/>
        </w:numPr>
        <w:spacing w:after="0"/>
        <w:jc w:val="both"/>
        <w:rPr>
          <w:rFonts w:ascii="Arial" w:hAnsi="Arial" w:cs="Arial"/>
          <w:b/>
          <w:sz w:val="14"/>
          <w:szCs w:val="14"/>
        </w:rPr>
      </w:pPr>
      <w:r w:rsidRPr="00B62F43">
        <w:rPr>
          <w:rFonts w:ascii="Arial" w:hAnsi="Arial" w:cs="Arial"/>
          <w:b/>
          <w:sz w:val="14"/>
          <w:szCs w:val="14"/>
        </w:rPr>
        <w:t>Возможные неисправности и меры их устранения</w:t>
      </w:r>
    </w:p>
    <w:tbl>
      <w:tblPr>
        <w:tblStyle w:val="a4"/>
        <w:tblW w:w="0" w:type="auto"/>
        <w:jc w:val="center"/>
        <w:tblLook w:val="04A0" w:firstRow="1" w:lastRow="0" w:firstColumn="1" w:lastColumn="0" w:noHBand="0" w:noVBand="1"/>
      </w:tblPr>
      <w:tblGrid>
        <w:gridCol w:w="1931"/>
        <w:gridCol w:w="3004"/>
        <w:gridCol w:w="5740"/>
      </w:tblGrid>
      <w:tr w:rsidR="00237C17" w:rsidRPr="00B62F43" w:rsidTr="00B62F43">
        <w:trPr>
          <w:jc w:val="center"/>
        </w:trPr>
        <w:tc>
          <w:tcPr>
            <w:tcW w:w="0" w:type="auto"/>
          </w:tcPr>
          <w:p w:rsidR="00237C17" w:rsidRPr="00B62F43" w:rsidRDefault="00237C17" w:rsidP="00D63399">
            <w:pPr>
              <w:pStyle w:val="a3"/>
              <w:ind w:left="0"/>
              <w:jc w:val="both"/>
              <w:rPr>
                <w:rFonts w:ascii="Arial" w:hAnsi="Arial" w:cs="Arial"/>
                <w:b/>
                <w:sz w:val="14"/>
                <w:szCs w:val="14"/>
              </w:rPr>
            </w:pPr>
            <w:r w:rsidRPr="00B62F43">
              <w:rPr>
                <w:rFonts w:ascii="Arial" w:hAnsi="Arial" w:cs="Arial"/>
                <w:b/>
                <w:sz w:val="14"/>
                <w:szCs w:val="14"/>
              </w:rPr>
              <w:t>неисправность</w:t>
            </w:r>
          </w:p>
        </w:tc>
        <w:tc>
          <w:tcPr>
            <w:tcW w:w="0" w:type="auto"/>
          </w:tcPr>
          <w:p w:rsidR="00237C17" w:rsidRPr="00B62F43" w:rsidRDefault="00237C17" w:rsidP="00D63399">
            <w:pPr>
              <w:pStyle w:val="a3"/>
              <w:ind w:left="0"/>
              <w:jc w:val="both"/>
              <w:rPr>
                <w:rFonts w:ascii="Arial" w:hAnsi="Arial" w:cs="Arial"/>
                <w:b/>
                <w:sz w:val="14"/>
                <w:szCs w:val="14"/>
              </w:rPr>
            </w:pPr>
            <w:r w:rsidRPr="00B62F43">
              <w:rPr>
                <w:rFonts w:ascii="Arial" w:hAnsi="Arial" w:cs="Arial"/>
                <w:b/>
                <w:sz w:val="14"/>
                <w:szCs w:val="14"/>
              </w:rPr>
              <w:t>Возможная причина</w:t>
            </w:r>
          </w:p>
        </w:tc>
        <w:tc>
          <w:tcPr>
            <w:tcW w:w="0" w:type="auto"/>
          </w:tcPr>
          <w:p w:rsidR="00237C17" w:rsidRPr="00B62F43" w:rsidRDefault="00237C17" w:rsidP="00D63399">
            <w:pPr>
              <w:pStyle w:val="a3"/>
              <w:ind w:left="0"/>
              <w:jc w:val="both"/>
              <w:rPr>
                <w:rFonts w:ascii="Arial" w:hAnsi="Arial" w:cs="Arial"/>
                <w:b/>
                <w:sz w:val="14"/>
                <w:szCs w:val="14"/>
              </w:rPr>
            </w:pPr>
            <w:r w:rsidRPr="00B62F43">
              <w:rPr>
                <w:rFonts w:ascii="Arial" w:hAnsi="Arial" w:cs="Arial"/>
                <w:b/>
                <w:sz w:val="14"/>
                <w:szCs w:val="14"/>
              </w:rPr>
              <w:t>Меры устранения</w:t>
            </w:r>
          </w:p>
        </w:tc>
      </w:tr>
      <w:tr w:rsidR="00A5681F" w:rsidRPr="00B62F43" w:rsidTr="00B62F43">
        <w:trPr>
          <w:trHeight w:val="60"/>
          <w:jc w:val="center"/>
        </w:trPr>
        <w:tc>
          <w:tcPr>
            <w:tcW w:w="0" w:type="auto"/>
            <w:vMerge w:val="restart"/>
            <w:vAlign w:val="center"/>
          </w:tcPr>
          <w:p w:rsidR="00A5681F" w:rsidRPr="00B62F43" w:rsidRDefault="00A5681F" w:rsidP="00D63399">
            <w:pPr>
              <w:pStyle w:val="a3"/>
              <w:ind w:left="0"/>
              <w:jc w:val="center"/>
              <w:rPr>
                <w:rFonts w:ascii="Arial" w:hAnsi="Arial" w:cs="Arial"/>
                <w:sz w:val="14"/>
                <w:szCs w:val="14"/>
              </w:rPr>
            </w:pPr>
            <w:r w:rsidRPr="00B62F43">
              <w:rPr>
                <w:rFonts w:ascii="Arial" w:hAnsi="Arial" w:cs="Arial"/>
                <w:sz w:val="14"/>
                <w:szCs w:val="14"/>
              </w:rPr>
              <w:t>Светильник не загорается</w:t>
            </w:r>
          </w:p>
        </w:tc>
        <w:tc>
          <w:tcPr>
            <w:tcW w:w="0" w:type="auto"/>
          </w:tcPr>
          <w:p w:rsidR="00A5681F" w:rsidRPr="00B62F43" w:rsidRDefault="00A5681F" w:rsidP="00D63399">
            <w:pPr>
              <w:pStyle w:val="a3"/>
              <w:ind w:left="0"/>
              <w:jc w:val="both"/>
              <w:rPr>
                <w:rFonts w:ascii="Arial" w:hAnsi="Arial" w:cs="Arial"/>
                <w:sz w:val="14"/>
                <w:szCs w:val="14"/>
              </w:rPr>
            </w:pPr>
            <w:r w:rsidRPr="00B62F43">
              <w:rPr>
                <w:rFonts w:ascii="Arial" w:hAnsi="Arial" w:cs="Arial"/>
                <w:sz w:val="14"/>
                <w:szCs w:val="14"/>
              </w:rPr>
              <w:t>Отсутствие напряжения в сети</w:t>
            </w:r>
          </w:p>
        </w:tc>
        <w:tc>
          <w:tcPr>
            <w:tcW w:w="0" w:type="auto"/>
          </w:tcPr>
          <w:p w:rsidR="00A5681F" w:rsidRPr="00B62F43" w:rsidRDefault="00A5681F" w:rsidP="00D63399">
            <w:pPr>
              <w:pStyle w:val="a3"/>
              <w:ind w:left="0"/>
              <w:jc w:val="both"/>
              <w:rPr>
                <w:rFonts w:ascii="Arial" w:hAnsi="Arial" w:cs="Arial"/>
                <w:sz w:val="14"/>
                <w:szCs w:val="14"/>
              </w:rPr>
            </w:pPr>
            <w:r w:rsidRPr="00B62F43">
              <w:rPr>
                <w:rFonts w:ascii="Arial" w:hAnsi="Arial" w:cs="Arial"/>
                <w:sz w:val="14"/>
                <w:szCs w:val="14"/>
              </w:rPr>
              <w:t>Восстановите напряжение в сети</w:t>
            </w:r>
          </w:p>
        </w:tc>
      </w:tr>
      <w:tr w:rsidR="00A5681F" w:rsidRPr="00B62F43" w:rsidTr="00B62F43">
        <w:trPr>
          <w:jc w:val="center"/>
        </w:trPr>
        <w:tc>
          <w:tcPr>
            <w:tcW w:w="0" w:type="auto"/>
            <w:vMerge/>
            <w:tcBorders>
              <w:bottom w:val="single" w:sz="4" w:space="0" w:color="000000" w:themeColor="text1"/>
            </w:tcBorders>
          </w:tcPr>
          <w:p w:rsidR="00A5681F" w:rsidRPr="00B62F43" w:rsidRDefault="00A5681F" w:rsidP="00D63399">
            <w:pPr>
              <w:pStyle w:val="a3"/>
              <w:ind w:left="0"/>
              <w:jc w:val="both"/>
              <w:rPr>
                <w:rFonts w:ascii="Arial" w:hAnsi="Arial" w:cs="Arial"/>
                <w:sz w:val="14"/>
                <w:szCs w:val="14"/>
              </w:rPr>
            </w:pPr>
          </w:p>
        </w:tc>
        <w:tc>
          <w:tcPr>
            <w:tcW w:w="0" w:type="auto"/>
          </w:tcPr>
          <w:p w:rsidR="00A5681F" w:rsidRPr="00B62F43" w:rsidRDefault="00130803" w:rsidP="00D63399">
            <w:pPr>
              <w:pStyle w:val="a3"/>
              <w:ind w:left="0"/>
              <w:jc w:val="both"/>
              <w:rPr>
                <w:rFonts w:ascii="Arial" w:hAnsi="Arial" w:cs="Arial"/>
                <w:sz w:val="14"/>
                <w:szCs w:val="14"/>
              </w:rPr>
            </w:pPr>
            <w:r w:rsidRPr="00B62F43">
              <w:rPr>
                <w:rFonts w:ascii="Arial" w:hAnsi="Arial" w:cs="Arial"/>
                <w:sz w:val="14"/>
                <w:szCs w:val="14"/>
              </w:rPr>
              <w:t xml:space="preserve">Нет </w:t>
            </w:r>
            <w:r w:rsidR="00B62F43" w:rsidRPr="00B62F43">
              <w:rPr>
                <w:rFonts w:ascii="Arial" w:hAnsi="Arial" w:cs="Arial"/>
                <w:sz w:val="14"/>
                <w:szCs w:val="14"/>
              </w:rPr>
              <w:t>контакта проводов</w:t>
            </w:r>
            <w:r w:rsidRPr="00B62F43">
              <w:rPr>
                <w:rFonts w:ascii="Arial" w:hAnsi="Arial" w:cs="Arial"/>
                <w:sz w:val="14"/>
                <w:szCs w:val="14"/>
              </w:rPr>
              <w:t xml:space="preserve"> с питающей сетью.</w:t>
            </w:r>
          </w:p>
        </w:tc>
        <w:tc>
          <w:tcPr>
            <w:tcW w:w="0" w:type="auto"/>
          </w:tcPr>
          <w:p w:rsidR="00A5681F" w:rsidRPr="00B62F43" w:rsidRDefault="00A5681F" w:rsidP="00D63399">
            <w:pPr>
              <w:pStyle w:val="a3"/>
              <w:ind w:left="0"/>
              <w:jc w:val="both"/>
              <w:rPr>
                <w:rFonts w:ascii="Arial" w:hAnsi="Arial" w:cs="Arial"/>
                <w:sz w:val="14"/>
                <w:szCs w:val="14"/>
              </w:rPr>
            </w:pPr>
            <w:r w:rsidRPr="00B62F43">
              <w:rPr>
                <w:rFonts w:ascii="Arial" w:hAnsi="Arial" w:cs="Arial"/>
                <w:sz w:val="14"/>
                <w:szCs w:val="14"/>
              </w:rPr>
              <w:t xml:space="preserve">Проверьте </w:t>
            </w:r>
            <w:r w:rsidR="00130803" w:rsidRPr="00B62F43">
              <w:rPr>
                <w:rFonts w:ascii="Arial" w:hAnsi="Arial" w:cs="Arial"/>
                <w:sz w:val="14"/>
                <w:szCs w:val="14"/>
              </w:rPr>
              <w:t xml:space="preserve">подключение </w:t>
            </w:r>
            <w:r w:rsidRPr="00B62F43">
              <w:rPr>
                <w:rFonts w:ascii="Arial" w:hAnsi="Arial" w:cs="Arial"/>
                <w:sz w:val="14"/>
                <w:szCs w:val="14"/>
              </w:rPr>
              <w:t>светильника, при необходимости устраните неисправность</w:t>
            </w:r>
          </w:p>
        </w:tc>
      </w:tr>
    </w:tbl>
    <w:p w:rsidR="00237C17" w:rsidRPr="00B62F43" w:rsidRDefault="004E7516" w:rsidP="00B62F43">
      <w:pPr>
        <w:spacing w:after="0"/>
        <w:jc w:val="both"/>
        <w:rPr>
          <w:rFonts w:ascii="Arial" w:hAnsi="Arial" w:cs="Arial"/>
          <w:sz w:val="14"/>
          <w:szCs w:val="14"/>
        </w:rPr>
      </w:pPr>
      <w:r w:rsidRPr="00B62F43">
        <w:rPr>
          <w:rFonts w:ascii="Arial" w:hAnsi="Arial" w:cs="Arial"/>
          <w:sz w:val="14"/>
          <w:szCs w:val="14"/>
        </w:rPr>
        <w:t xml:space="preserve">Если после произведенных действий светильник не загорается, то дальнейший ремонт не </w:t>
      </w:r>
      <w:r w:rsidR="00B62F43" w:rsidRPr="00B62F43">
        <w:rPr>
          <w:rFonts w:ascii="Arial" w:hAnsi="Arial" w:cs="Arial"/>
          <w:sz w:val="14"/>
          <w:szCs w:val="14"/>
        </w:rPr>
        <w:t>целесообразен (</w:t>
      </w:r>
      <w:r w:rsidRPr="00B62F43">
        <w:rPr>
          <w:rFonts w:ascii="Arial" w:hAnsi="Arial" w:cs="Arial"/>
          <w:sz w:val="14"/>
          <w:szCs w:val="14"/>
        </w:rPr>
        <w:t>неисправимый дефект). Обратитесь в место продажи светильника.</w:t>
      </w:r>
    </w:p>
    <w:p w:rsidR="00BE19E1" w:rsidRPr="00B62F43" w:rsidRDefault="004E7516" w:rsidP="00D63399">
      <w:pPr>
        <w:pStyle w:val="a3"/>
        <w:numPr>
          <w:ilvl w:val="0"/>
          <w:numId w:val="1"/>
        </w:numPr>
        <w:spacing w:after="0"/>
        <w:jc w:val="both"/>
        <w:rPr>
          <w:rFonts w:ascii="Arial" w:hAnsi="Arial" w:cs="Arial"/>
          <w:b/>
          <w:sz w:val="14"/>
          <w:szCs w:val="14"/>
        </w:rPr>
      </w:pPr>
      <w:r w:rsidRPr="00B62F43">
        <w:rPr>
          <w:rFonts w:ascii="Arial" w:hAnsi="Arial" w:cs="Arial"/>
          <w:b/>
          <w:sz w:val="14"/>
          <w:szCs w:val="14"/>
        </w:rPr>
        <w:t>Хранение</w:t>
      </w:r>
    </w:p>
    <w:p w:rsidR="004E7516" w:rsidRPr="00B62F43" w:rsidRDefault="004E7516" w:rsidP="00B62F43">
      <w:pPr>
        <w:spacing w:after="0"/>
        <w:jc w:val="both"/>
        <w:rPr>
          <w:rFonts w:ascii="Arial" w:hAnsi="Arial" w:cs="Arial"/>
          <w:b/>
          <w:sz w:val="14"/>
          <w:szCs w:val="14"/>
        </w:rPr>
      </w:pPr>
      <w:r w:rsidRPr="00B62F43">
        <w:rPr>
          <w:rFonts w:ascii="Arial" w:hAnsi="Arial" w:cs="Arial"/>
          <w:sz w:val="14"/>
          <w:szCs w:val="14"/>
        </w:rPr>
        <w:t xml:space="preserve">Светильники в упаковках хранятся в картонных коробках в ящиках или на стеллажах в сухих отапливаемых помещениях. </w:t>
      </w:r>
    </w:p>
    <w:p w:rsidR="00BE19E1" w:rsidRPr="00B62F43" w:rsidRDefault="004E7516" w:rsidP="00D63399">
      <w:pPr>
        <w:pStyle w:val="a3"/>
        <w:numPr>
          <w:ilvl w:val="0"/>
          <w:numId w:val="1"/>
        </w:numPr>
        <w:spacing w:after="0"/>
        <w:jc w:val="both"/>
        <w:rPr>
          <w:rFonts w:ascii="Arial" w:hAnsi="Arial" w:cs="Arial"/>
          <w:b/>
          <w:sz w:val="14"/>
          <w:szCs w:val="14"/>
        </w:rPr>
      </w:pPr>
      <w:r w:rsidRPr="00B62F43">
        <w:rPr>
          <w:rFonts w:ascii="Arial" w:hAnsi="Arial" w:cs="Arial"/>
          <w:b/>
          <w:sz w:val="14"/>
          <w:szCs w:val="14"/>
        </w:rPr>
        <w:t>Транспортировка</w:t>
      </w:r>
    </w:p>
    <w:p w:rsidR="004E7516" w:rsidRPr="00B62F43" w:rsidRDefault="004E7516" w:rsidP="00B62F43">
      <w:pPr>
        <w:spacing w:after="0"/>
        <w:jc w:val="both"/>
        <w:rPr>
          <w:rFonts w:ascii="Arial" w:hAnsi="Arial" w:cs="Arial"/>
          <w:b/>
          <w:sz w:val="14"/>
          <w:szCs w:val="14"/>
        </w:rPr>
      </w:pPr>
      <w:r w:rsidRPr="00B62F43">
        <w:rPr>
          <w:rFonts w:ascii="Arial" w:hAnsi="Arial" w:cs="Arial"/>
          <w:sz w:val="14"/>
          <w:szCs w:val="14"/>
        </w:rPr>
        <w:t>Светильники в упаковке пригодны для транспортировки автомобильным, железнодорожным, морским или авиационным транспортом.</w:t>
      </w:r>
    </w:p>
    <w:p w:rsidR="00BE19E1" w:rsidRPr="00B62F43" w:rsidRDefault="000437F5" w:rsidP="00D63399">
      <w:pPr>
        <w:pStyle w:val="a3"/>
        <w:numPr>
          <w:ilvl w:val="0"/>
          <w:numId w:val="1"/>
        </w:numPr>
        <w:spacing w:after="0"/>
        <w:jc w:val="both"/>
        <w:rPr>
          <w:rFonts w:ascii="Arial" w:hAnsi="Arial" w:cs="Arial"/>
          <w:b/>
          <w:sz w:val="14"/>
          <w:szCs w:val="14"/>
        </w:rPr>
      </w:pPr>
      <w:r w:rsidRPr="00B62F43">
        <w:rPr>
          <w:rFonts w:ascii="Arial" w:hAnsi="Arial" w:cs="Arial"/>
          <w:b/>
          <w:sz w:val="14"/>
          <w:szCs w:val="14"/>
        </w:rPr>
        <w:t>Утилизация</w:t>
      </w:r>
    </w:p>
    <w:p w:rsidR="00050421" w:rsidRPr="00B62F43" w:rsidRDefault="00050421" w:rsidP="00B62F43">
      <w:pPr>
        <w:spacing w:after="0"/>
        <w:jc w:val="both"/>
        <w:rPr>
          <w:rFonts w:ascii="Arial" w:hAnsi="Arial" w:cs="Arial"/>
          <w:b/>
          <w:sz w:val="14"/>
          <w:szCs w:val="14"/>
        </w:rPr>
      </w:pPr>
      <w:r w:rsidRPr="00B62F43">
        <w:rPr>
          <w:rFonts w:ascii="Arial" w:hAnsi="Arial" w:cs="Arial"/>
          <w:sz w:val="14"/>
          <w:szCs w:val="14"/>
        </w:rPr>
        <w:t>Светильники утилизируются в соответствии с правилами утилизации бытовой электронной техники.</w:t>
      </w:r>
    </w:p>
    <w:p w:rsidR="00B62F43" w:rsidRPr="00B62F43" w:rsidRDefault="00B62F43" w:rsidP="00B62F43">
      <w:pPr>
        <w:pStyle w:val="a3"/>
        <w:numPr>
          <w:ilvl w:val="0"/>
          <w:numId w:val="1"/>
        </w:numPr>
        <w:spacing w:after="0"/>
        <w:jc w:val="both"/>
        <w:rPr>
          <w:rFonts w:ascii="Arial" w:hAnsi="Arial" w:cs="Arial"/>
          <w:b/>
          <w:sz w:val="14"/>
          <w:szCs w:val="14"/>
        </w:rPr>
      </w:pPr>
      <w:r w:rsidRPr="00B62F43">
        <w:rPr>
          <w:rFonts w:ascii="Arial" w:hAnsi="Arial" w:cs="Arial"/>
          <w:b/>
          <w:sz w:val="14"/>
          <w:szCs w:val="14"/>
        </w:rPr>
        <w:t>Утилизация</w:t>
      </w:r>
    </w:p>
    <w:p w:rsidR="00B62F43" w:rsidRPr="00B62F43" w:rsidRDefault="00B62F43" w:rsidP="00F81170">
      <w:pPr>
        <w:spacing w:after="0" w:line="240" w:lineRule="auto"/>
        <w:jc w:val="both"/>
        <w:rPr>
          <w:rFonts w:ascii="Arial" w:hAnsi="Arial" w:cs="Arial"/>
          <w:sz w:val="14"/>
          <w:szCs w:val="14"/>
        </w:rPr>
      </w:pPr>
      <w:r w:rsidRPr="00B62F43">
        <w:rPr>
          <w:rFonts w:ascii="Arial" w:hAnsi="Arial" w:cs="Arial"/>
          <w:sz w:val="14"/>
          <w:szCs w:val="14"/>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w:t>
      </w:r>
      <w:bookmarkStart w:id="0" w:name="_GoBack"/>
      <w:bookmarkEnd w:id="0"/>
      <w:r w:rsidRPr="00B62F43">
        <w:rPr>
          <w:rFonts w:ascii="Arial" w:hAnsi="Arial" w:cs="Arial"/>
          <w:sz w:val="14"/>
          <w:szCs w:val="14"/>
        </w:rPr>
        <w:t>атериалов и утилизировать как бытовые отходы</w:t>
      </w:r>
      <w:r w:rsidRPr="00B62F43">
        <w:rPr>
          <w:rFonts w:ascii="Arial" w:hAnsi="Arial" w:cs="Arial"/>
          <w:color w:val="000000"/>
          <w:sz w:val="14"/>
          <w:szCs w:val="14"/>
          <w:shd w:val="clear" w:color="auto" w:fill="FBFBFB"/>
        </w:rPr>
        <w:t>.</w:t>
      </w:r>
    </w:p>
    <w:p w:rsidR="00B62F43" w:rsidRPr="00B62F43" w:rsidRDefault="00B62F43" w:rsidP="00B62F43">
      <w:pPr>
        <w:pStyle w:val="a3"/>
        <w:numPr>
          <w:ilvl w:val="0"/>
          <w:numId w:val="1"/>
        </w:numPr>
        <w:spacing w:after="0"/>
        <w:jc w:val="both"/>
        <w:rPr>
          <w:rFonts w:ascii="Arial" w:hAnsi="Arial" w:cs="Arial"/>
          <w:b/>
          <w:sz w:val="14"/>
          <w:szCs w:val="14"/>
        </w:rPr>
      </w:pPr>
      <w:r w:rsidRPr="00B62F43">
        <w:rPr>
          <w:rFonts w:ascii="Arial" w:hAnsi="Arial" w:cs="Arial"/>
          <w:b/>
          <w:sz w:val="14"/>
          <w:szCs w:val="14"/>
        </w:rPr>
        <w:t>Сертификация</w:t>
      </w:r>
    </w:p>
    <w:p w:rsidR="00B62F43" w:rsidRPr="00B62F43" w:rsidRDefault="00B62F43" w:rsidP="00F81170">
      <w:pPr>
        <w:spacing w:after="0" w:line="240" w:lineRule="auto"/>
        <w:jc w:val="both"/>
        <w:rPr>
          <w:rFonts w:ascii="Arial" w:hAnsi="Arial" w:cs="Arial"/>
          <w:b/>
          <w:sz w:val="14"/>
          <w:szCs w:val="14"/>
        </w:rPr>
      </w:pPr>
      <w:r w:rsidRPr="00B62F43">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62F43" w:rsidRPr="00B62F43" w:rsidRDefault="00B62F43" w:rsidP="00B62F43">
      <w:pPr>
        <w:pStyle w:val="a3"/>
        <w:numPr>
          <w:ilvl w:val="0"/>
          <w:numId w:val="1"/>
        </w:numPr>
        <w:spacing w:after="0"/>
        <w:jc w:val="both"/>
        <w:rPr>
          <w:rFonts w:ascii="Arial" w:hAnsi="Arial" w:cs="Arial"/>
          <w:b/>
          <w:sz w:val="14"/>
          <w:szCs w:val="14"/>
        </w:rPr>
      </w:pPr>
      <w:r w:rsidRPr="00B62F43">
        <w:rPr>
          <w:rFonts w:ascii="Arial" w:hAnsi="Arial" w:cs="Arial"/>
          <w:b/>
          <w:sz w:val="14"/>
          <w:szCs w:val="14"/>
        </w:rPr>
        <w:t>Информация об изготовителе и дата производства</w:t>
      </w:r>
    </w:p>
    <w:p w:rsidR="00B62F43" w:rsidRPr="00B62F43" w:rsidRDefault="00B62F43" w:rsidP="00B62F43">
      <w:pPr>
        <w:spacing w:after="0" w:line="240" w:lineRule="auto"/>
        <w:jc w:val="both"/>
        <w:rPr>
          <w:rFonts w:ascii="Arial" w:hAnsi="Arial" w:cs="Arial"/>
          <w:sz w:val="14"/>
          <w:szCs w:val="14"/>
        </w:rPr>
      </w:pPr>
      <w:r w:rsidRPr="00B62F43">
        <w:rPr>
          <w:rFonts w:ascii="Arial" w:hAnsi="Arial" w:cs="Arial"/>
          <w:sz w:val="14"/>
          <w:szCs w:val="14"/>
        </w:rPr>
        <w:t xml:space="preserve">Сделано в Китае. Изготовитель: </w:t>
      </w:r>
      <w:proofErr w:type="spellStart"/>
      <w:r w:rsidRPr="00B62F43">
        <w:rPr>
          <w:rFonts w:ascii="Arial" w:hAnsi="Arial" w:cs="Arial"/>
          <w:sz w:val="14"/>
          <w:szCs w:val="14"/>
        </w:rPr>
        <w:t>Ningbo</w:t>
      </w:r>
      <w:proofErr w:type="spellEnd"/>
      <w:r w:rsidRPr="00B62F43">
        <w:rPr>
          <w:rFonts w:ascii="Arial" w:hAnsi="Arial" w:cs="Arial"/>
          <w:sz w:val="14"/>
          <w:szCs w:val="14"/>
        </w:rPr>
        <w:t xml:space="preserve"> </w:t>
      </w:r>
      <w:proofErr w:type="spellStart"/>
      <w:r w:rsidRPr="00B62F43">
        <w:rPr>
          <w:rFonts w:ascii="Arial" w:hAnsi="Arial" w:cs="Arial"/>
          <w:sz w:val="14"/>
          <w:szCs w:val="14"/>
        </w:rPr>
        <w:t>Yusing</w:t>
      </w:r>
      <w:proofErr w:type="spellEnd"/>
      <w:r w:rsidRPr="00B62F43">
        <w:rPr>
          <w:rFonts w:ascii="Arial" w:hAnsi="Arial" w:cs="Arial"/>
          <w:sz w:val="14"/>
          <w:szCs w:val="14"/>
        </w:rPr>
        <w:t xml:space="preserve"> </w:t>
      </w:r>
      <w:proofErr w:type="spellStart"/>
      <w:r w:rsidRPr="00B62F43">
        <w:rPr>
          <w:rFonts w:ascii="Arial" w:hAnsi="Arial" w:cs="Arial"/>
          <w:sz w:val="14"/>
          <w:szCs w:val="14"/>
        </w:rPr>
        <w:t>Electronics</w:t>
      </w:r>
      <w:proofErr w:type="spellEnd"/>
      <w:r w:rsidRPr="00B62F43">
        <w:rPr>
          <w:rFonts w:ascii="Arial" w:hAnsi="Arial" w:cs="Arial"/>
          <w:sz w:val="14"/>
          <w:szCs w:val="14"/>
        </w:rPr>
        <w:t xml:space="preserve"> </w:t>
      </w:r>
      <w:proofErr w:type="spellStart"/>
      <w:r w:rsidRPr="00B62F43">
        <w:rPr>
          <w:rFonts w:ascii="Arial" w:hAnsi="Arial" w:cs="Arial"/>
          <w:sz w:val="14"/>
          <w:szCs w:val="14"/>
        </w:rPr>
        <w:t>Co</w:t>
      </w:r>
      <w:proofErr w:type="spellEnd"/>
      <w:r w:rsidRPr="00B62F43">
        <w:rPr>
          <w:rFonts w:ascii="Arial" w:hAnsi="Arial" w:cs="Arial"/>
          <w:sz w:val="14"/>
          <w:szCs w:val="14"/>
        </w:rPr>
        <w:t xml:space="preserve">., LTD, </w:t>
      </w:r>
      <w:proofErr w:type="spellStart"/>
      <w:r w:rsidRPr="00B62F43">
        <w:rPr>
          <w:rFonts w:ascii="Arial" w:hAnsi="Arial" w:cs="Arial"/>
          <w:sz w:val="14"/>
          <w:szCs w:val="14"/>
        </w:rPr>
        <w:t>Civil</w:t>
      </w:r>
      <w:proofErr w:type="spellEnd"/>
      <w:r w:rsidRPr="00B62F43">
        <w:rPr>
          <w:rFonts w:ascii="Arial" w:hAnsi="Arial" w:cs="Arial"/>
          <w:sz w:val="14"/>
          <w:szCs w:val="14"/>
        </w:rPr>
        <w:t xml:space="preserve"> </w:t>
      </w:r>
      <w:proofErr w:type="spellStart"/>
      <w:r w:rsidRPr="00B62F43">
        <w:rPr>
          <w:rFonts w:ascii="Arial" w:hAnsi="Arial" w:cs="Arial"/>
          <w:sz w:val="14"/>
          <w:szCs w:val="14"/>
        </w:rPr>
        <w:t>Industrial</w:t>
      </w:r>
      <w:proofErr w:type="spellEnd"/>
      <w:r w:rsidRPr="00B62F43">
        <w:rPr>
          <w:rFonts w:ascii="Arial" w:hAnsi="Arial" w:cs="Arial"/>
          <w:sz w:val="14"/>
          <w:szCs w:val="14"/>
        </w:rPr>
        <w:t xml:space="preserve"> </w:t>
      </w:r>
      <w:proofErr w:type="spellStart"/>
      <w:r w:rsidRPr="00B62F43">
        <w:rPr>
          <w:rFonts w:ascii="Arial" w:hAnsi="Arial" w:cs="Arial"/>
          <w:sz w:val="14"/>
          <w:szCs w:val="14"/>
        </w:rPr>
        <w:t>Zone</w:t>
      </w:r>
      <w:proofErr w:type="spellEnd"/>
      <w:r w:rsidRPr="00B62F43">
        <w:rPr>
          <w:rFonts w:ascii="Arial" w:hAnsi="Arial" w:cs="Arial"/>
          <w:sz w:val="14"/>
          <w:szCs w:val="14"/>
        </w:rPr>
        <w:t xml:space="preserve">, </w:t>
      </w:r>
      <w:proofErr w:type="spellStart"/>
      <w:r w:rsidRPr="00B62F43">
        <w:rPr>
          <w:rFonts w:ascii="Arial" w:hAnsi="Arial" w:cs="Arial"/>
          <w:sz w:val="14"/>
          <w:szCs w:val="14"/>
        </w:rPr>
        <w:t>Pugen</w:t>
      </w:r>
      <w:proofErr w:type="spellEnd"/>
      <w:r w:rsidRPr="00B62F43">
        <w:rPr>
          <w:rFonts w:ascii="Arial" w:hAnsi="Arial" w:cs="Arial"/>
          <w:sz w:val="14"/>
          <w:szCs w:val="14"/>
        </w:rPr>
        <w:t xml:space="preserve"> </w:t>
      </w:r>
      <w:proofErr w:type="spellStart"/>
      <w:r w:rsidRPr="00B62F43">
        <w:rPr>
          <w:rFonts w:ascii="Arial" w:hAnsi="Arial" w:cs="Arial"/>
          <w:sz w:val="14"/>
          <w:szCs w:val="14"/>
        </w:rPr>
        <w:t>Vilage</w:t>
      </w:r>
      <w:proofErr w:type="spellEnd"/>
      <w:r w:rsidRPr="00B62F43">
        <w:rPr>
          <w:rFonts w:ascii="Arial" w:hAnsi="Arial" w:cs="Arial"/>
          <w:sz w:val="14"/>
          <w:szCs w:val="14"/>
        </w:rPr>
        <w:t xml:space="preserve">, </w:t>
      </w:r>
      <w:proofErr w:type="spellStart"/>
      <w:r w:rsidRPr="00B62F43">
        <w:rPr>
          <w:rFonts w:ascii="Arial" w:hAnsi="Arial" w:cs="Arial"/>
          <w:sz w:val="14"/>
          <w:szCs w:val="14"/>
        </w:rPr>
        <w:t>Qiu’ai</w:t>
      </w:r>
      <w:proofErr w:type="spellEnd"/>
      <w:r w:rsidRPr="00B62F43">
        <w:rPr>
          <w:rFonts w:ascii="Arial" w:hAnsi="Arial" w:cs="Arial"/>
          <w:sz w:val="14"/>
          <w:szCs w:val="14"/>
        </w:rPr>
        <w:t xml:space="preserve">, </w:t>
      </w:r>
      <w:proofErr w:type="spellStart"/>
      <w:r w:rsidRPr="00B62F43">
        <w:rPr>
          <w:rFonts w:ascii="Arial" w:hAnsi="Arial" w:cs="Arial"/>
          <w:sz w:val="14"/>
          <w:szCs w:val="14"/>
        </w:rPr>
        <w:t>Ningbo</w:t>
      </w:r>
      <w:proofErr w:type="spellEnd"/>
      <w:r w:rsidRPr="00B62F43">
        <w:rPr>
          <w:rFonts w:ascii="Arial" w:hAnsi="Arial" w:cs="Arial"/>
          <w:sz w:val="14"/>
          <w:szCs w:val="14"/>
        </w:rPr>
        <w:t xml:space="preserve">, </w:t>
      </w:r>
      <w:proofErr w:type="spellStart"/>
      <w:r w:rsidRPr="00B62F43">
        <w:rPr>
          <w:rFonts w:ascii="Arial" w:hAnsi="Arial" w:cs="Arial"/>
          <w:sz w:val="14"/>
          <w:szCs w:val="14"/>
        </w:rPr>
        <w:t>China</w:t>
      </w:r>
      <w:proofErr w:type="spellEnd"/>
      <w:r w:rsidRPr="00B62F43">
        <w:rPr>
          <w:rFonts w:ascii="Arial" w:hAnsi="Arial" w:cs="Arial"/>
          <w:sz w:val="14"/>
          <w:szCs w:val="14"/>
        </w:rPr>
        <w:t>/ООО "</w:t>
      </w:r>
      <w:proofErr w:type="spellStart"/>
      <w:r w:rsidRPr="00B62F43">
        <w:rPr>
          <w:rFonts w:ascii="Arial" w:hAnsi="Arial" w:cs="Arial"/>
          <w:sz w:val="14"/>
          <w:szCs w:val="14"/>
        </w:rPr>
        <w:t>Нингбо</w:t>
      </w:r>
      <w:proofErr w:type="spellEnd"/>
      <w:r w:rsidRPr="00B62F43">
        <w:rPr>
          <w:rFonts w:ascii="Arial" w:hAnsi="Arial" w:cs="Arial"/>
          <w:sz w:val="14"/>
          <w:szCs w:val="14"/>
        </w:rPr>
        <w:t xml:space="preserve"> </w:t>
      </w:r>
      <w:proofErr w:type="spellStart"/>
      <w:r w:rsidRPr="00B62F43">
        <w:rPr>
          <w:rFonts w:ascii="Arial" w:hAnsi="Arial" w:cs="Arial"/>
          <w:sz w:val="14"/>
          <w:szCs w:val="14"/>
        </w:rPr>
        <w:t>Юсинг</w:t>
      </w:r>
      <w:proofErr w:type="spellEnd"/>
      <w:r w:rsidRPr="00B62F43">
        <w:rPr>
          <w:rFonts w:ascii="Arial" w:hAnsi="Arial" w:cs="Arial"/>
          <w:sz w:val="14"/>
          <w:szCs w:val="14"/>
        </w:rPr>
        <w:t xml:space="preserve"> </w:t>
      </w:r>
      <w:proofErr w:type="spellStart"/>
      <w:r w:rsidRPr="00B62F43">
        <w:rPr>
          <w:rFonts w:ascii="Arial" w:hAnsi="Arial" w:cs="Arial"/>
          <w:sz w:val="14"/>
          <w:szCs w:val="14"/>
        </w:rPr>
        <w:t>Электроникс</w:t>
      </w:r>
      <w:proofErr w:type="spellEnd"/>
      <w:r w:rsidRPr="00B62F43">
        <w:rPr>
          <w:rFonts w:ascii="Arial" w:hAnsi="Arial" w:cs="Arial"/>
          <w:sz w:val="14"/>
          <w:szCs w:val="14"/>
        </w:rPr>
        <w:t xml:space="preserve"> Компания", зона </w:t>
      </w:r>
      <w:proofErr w:type="spellStart"/>
      <w:r w:rsidRPr="00B62F43">
        <w:rPr>
          <w:rFonts w:ascii="Arial" w:hAnsi="Arial" w:cs="Arial"/>
          <w:sz w:val="14"/>
          <w:szCs w:val="14"/>
        </w:rPr>
        <w:t>Цивил</w:t>
      </w:r>
      <w:proofErr w:type="spellEnd"/>
      <w:r w:rsidRPr="00B62F43">
        <w:rPr>
          <w:rFonts w:ascii="Arial" w:hAnsi="Arial" w:cs="Arial"/>
          <w:sz w:val="14"/>
          <w:szCs w:val="14"/>
        </w:rPr>
        <w:t xml:space="preserve"> Индастриал, населенный пункт </w:t>
      </w:r>
      <w:proofErr w:type="spellStart"/>
      <w:r w:rsidRPr="00B62F43">
        <w:rPr>
          <w:rFonts w:ascii="Arial" w:hAnsi="Arial" w:cs="Arial"/>
          <w:sz w:val="14"/>
          <w:szCs w:val="14"/>
        </w:rPr>
        <w:t>Пуген</w:t>
      </w:r>
      <w:proofErr w:type="spellEnd"/>
      <w:r w:rsidRPr="00B62F43">
        <w:rPr>
          <w:rFonts w:ascii="Arial" w:hAnsi="Arial" w:cs="Arial"/>
          <w:sz w:val="14"/>
          <w:szCs w:val="14"/>
        </w:rPr>
        <w:t xml:space="preserve">, </w:t>
      </w:r>
      <w:proofErr w:type="spellStart"/>
      <w:r w:rsidRPr="00B62F43">
        <w:rPr>
          <w:rFonts w:ascii="Arial" w:hAnsi="Arial" w:cs="Arial"/>
          <w:sz w:val="14"/>
          <w:szCs w:val="14"/>
        </w:rPr>
        <w:t>Цюай</w:t>
      </w:r>
      <w:proofErr w:type="spellEnd"/>
      <w:r w:rsidRPr="00B62F43">
        <w:rPr>
          <w:rFonts w:ascii="Arial" w:hAnsi="Arial" w:cs="Arial"/>
          <w:sz w:val="14"/>
          <w:szCs w:val="14"/>
        </w:rPr>
        <w:t xml:space="preserve">, г. </w:t>
      </w:r>
      <w:proofErr w:type="spellStart"/>
      <w:r w:rsidRPr="00B62F43">
        <w:rPr>
          <w:rFonts w:ascii="Arial" w:hAnsi="Arial" w:cs="Arial"/>
          <w:sz w:val="14"/>
          <w:szCs w:val="14"/>
        </w:rPr>
        <w:t>Нингбо</w:t>
      </w:r>
      <w:proofErr w:type="spellEnd"/>
      <w:r w:rsidRPr="00B62F43">
        <w:rPr>
          <w:rFonts w:ascii="Arial" w:hAnsi="Arial" w:cs="Arial"/>
          <w:sz w:val="14"/>
          <w:szCs w:val="14"/>
        </w:rPr>
        <w:t>, Китай. Официальный представитель в РФ</w:t>
      </w:r>
      <w:r w:rsidR="008F0638" w:rsidRPr="008F0638">
        <w:rPr>
          <w:rFonts w:ascii="Arial" w:hAnsi="Arial" w:cs="Arial"/>
          <w:sz w:val="14"/>
          <w:szCs w:val="14"/>
        </w:rPr>
        <w:t xml:space="preserve"> / </w:t>
      </w:r>
      <w:r w:rsidRPr="00B62F43">
        <w:rPr>
          <w:rFonts w:ascii="Arial" w:hAnsi="Arial" w:cs="Arial"/>
          <w:sz w:val="14"/>
          <w:szCs w:val="14"/>
        </w:rPr>
        <w:t>Импортер: ООО «СИЛА СВЕТА» Россия, 117405, г. Москва, ул. Дорожная, д. 48, тел. +7(499)394-69-26</w:t>
      </w:r>
    </w:p>
    <w:p w:rsidR="00B62F43" w:rsidRPr="00B62F43" w:rsidRDefault="00B62F43" w:rsidP="00B62F43">
      <w:pPr>
        <w:spacing w:after="0" w:line="240" w:lineRule="auto"/>
        <w:rPr>
          <w:rFonts w:ascii="Arial" w:hAnsi="Arial" w:cs="Arial"/>
          <w:sz w:val="14"/>
          <w:szCs w:val="14"/>
        </w:rPr>
      </w:pPr>
      <w:r w:rsidRPr="00B62F43">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rsidR="00B62F43" w:rsidRPr="00B62F43" w:rsidRDefault="00B62F43" w:rsidP="00B62F43">
      <w:pPr>
        <w:pStyle w:val="a3"/>
        <w:numPr>
          <w:ilvl w:val="0"/>
          <w:numId w:val="1"/>
        </w:numPr>
        <w:spacing w:after="0"/>
        <w:jc w:val="both"/>
        <w:rPr>
          <w:rFonts w:ascii="Arial" w:hAnsi="Arial" w:cs="Arial"/>
          <w:b/>
          <w:sz w:val="14"/>
          <w:szCs w:val="14"/>
        </w:rPr>
      </w:pPr>
      <w:r w:rsidRPr="00B62F43">
        <w:rPr>
          <w:rFonts w:ascii="Arial" w:hAnsi="Arial" w:cs="Arial"/>
          <w:b/>
          <w:sz w:val="14"/>
          <w:szCs w:val="14"/>
        </w:rPr>
        <w:t>Гарантийные обязательства</w:t>
      </w:r>
    </w:p>
    <w:p w:rsidR="00B62F43" w:rsidRPr="00B62F43" w:rsidRDefault="00B62F43" w:rsidP="00B62F43">
      <w:pPr>
        <w:numPr>
          <w:ilvl w:val="0"/>
          <w:numId w:val="14"/>
        </w:numPr>
        <w:spacing w:after="0" w:line="240" w:lineRule="auto"/>
        <w:jc w:val="both"/>
        <w:rPr>
          <w:rFonts w:ascii="Arial" w:hAnsi="Arial" w:cs="Arial"/>
          <w:sz w:val="14"/>
          <w:szCs w:val="14"/>
        </w:rPr>
      </w:pPr>
      <w:r w:rsidRPr="00B62F43">
        <w:rPr>
          <w:rFonts w:ascii="Arial" w:hAnsi="Arial" w:cs="Arial"/>
          <w:sz w:val="14"/>
          <w:szCs w:val="14"/>
        </w:rPr>
        <w:t>Срок гарантийного обслуживания товара составляет 1 год (12 месяцев) со дня продажи. Гарантия предоставляется на работоспособность светильника при соблюдении правил эксплуатации, транспортировки и хранения.</w:t>
      </w:r>
    </w:p>
    <w:p w:rsidR="00B62F43" w:rsidRPr="00B62F43" w:rsidRDefault="00B62F43" w:rsidP="00B62F43">
      <w:pPr>
        <w:numPr>
          <w:ilvl w:val="0"/>
          <w:numId w:val="14"/>
        </w:numPr>
        <w:spacing w:after="0" w:line="240" w:lineRule="auto"/>
        <w:jc w:val="both"/>
        <w:rPr>
          <w:rFonts w:ascii="Arial" w:hAnsi="Arial" w:cs="Arial"/>
          <w:sz w:val="14"/>
          <w:szCs w:val="14"/>
        </w:rPr>
      </w:pPr>
      <w:r w:rsidRPr="00B62F43">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62F43" w:rsidRPr="00B62F43" w:rsidRDefault="00B62F43" w:rsidP="00B62F43">
      <w:pPr>
        <w:numPr>
          <w:ilvl w:val="0"/>
          <w:numId w:val="14"/>
        </w:numPr>
        <w:spacing w:after="0" w:line="240" w:lineRule="auto"/>
        <w:jc w:val="both"/>
        <w:rPr>
          <w:rFonts w:ascii="Arial" w:hAnsi="Arial" w:cs="Arial"/>
          <w:sz w:val="14"/>
          <w:szCs w:val="14"/>
        </w:rPr>
      </w:pPr>
      <w:r w:rsidRPr="00B62F43">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62F43" w:rsidRPr="00B62F43" w:rsidRDefault="00B62F43" w:rsidP="00B62F43">
      <w:pPr>
        <w:numPr>
          <w:ilvl w:val="0"/>
          <w:numId w:val="14"/>
        </w:numPr>
        <w:spacing w:after="0" w:line="240" w:lineRule="auto"/>
        <w:jc w:val="both"/>
        <w:rPr>
          <w:rFonts w:ascii="Arial" w:hAnsi="Arial" w:cs="Arial"/>
          <w:sz w:val="14"/>
          <w:szCs w:val="14"/>
        </w:rPr>
      </w:pPr>
      <w:r w:rsidRPr="00B62F43">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62F43">
        <w:rPr>
          <w:rFonts w:ascii="Arial" w:hAnsi="Arial" w:cs="Arial"/>
          <w:sz w:val="14"/>
          <w:szCs w:val="14"/>
        </w:rPr>
        <w:t>стикерованием</w:t>
      </w:r>
      <w:proofErr w:type="spellEnd"/>
      <w:r w:rsidRPr="00B62F43">
        <w:rPr>
          <w:rFonts w:ascii="Arial" w:hAnsi="Arial" w:cs="Arial"/>
          <w:sz w:val="14"/>
          <w:szCs w:val="14"/>
        </w:rPr>
        <w:t>. </w:t>
      </w:r>
    </w:p>
    <w:p w:rsidR="00B62F43" w:rsidRPr="00B62F43" w:rsidRDefault="00B62F43" w:rsidP="00B62F43">
      <w:pPr>
        <w:numPr>
          <w:ilvl w:val="0"/>
          <w:numId w:val="14"/>
        </w:numPr>
        <w:spacing w:after="0" w:line="240" w:lineRule="auto"/>
        <w:jc w:val="both"/>
        <w:rPr>
          <w:rFonts w:ascii="Arial" w:hAnsi="Arial" w:cs="Arial"/>
          <w:sz w:val="14"/>
          <w:szCs w:val="14"/>
        </w:rPr>
      </w:pPr>
      <w:r w:rsidRPr="00B62F43">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62F43" w:rsidRPr="00B62F43" w:rsidRDefault="00B62F43" w:rsidP="00B62F43">
      <w:pPr>
        <w:pStyle w:val="a3"/>
        <w:numPr>
          <w:ilvl w:val="0"/>
          <w:numId w:val="14"/>
        </w:numPr>
        <w:spacing w:after="0" w:line="240" w:lineRule="auto"/>
        <w:rPr>
          <w:rFonts w:ascii="Arial" w:hAnsi="Arial" w:cs="Arial"/>
          <w:sz w:val="14"/>
          <w:szCs w:val="14"/>
        </w:rPr>
      </w:pPr>
      <w:r w:rsidRPr="00B62F43">
        <w:rPr>
          <w:rFonts w:ascii="Arial" w:hAnsi="Arial" w:cs="Arial"/>
          <w:sz w:val="14"/>
          <w:szCs w:val="14"/>
        </w:rPr>
        <w:lastRenderedPageBreak/>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0437F5" w:rsidRPr="00B62F43" w:rsidRDefault="00B62F43" w:rsidP="00B62F43">
      <w:pPr>
        <w:pStyle w:val="a3"/>
        <w:numPr>
          <w:ilvl w:val="0"/>
          <w:numId w:val="14"/>
        </w:numPr>
        <w:spacing w:after="0" w:line="240" w:lineRule="auto"/>
        <w:rPr>
          <w:rFonts w:ascii="Arial" w:hAnsi="Arial" w:cs="Arial"/>
          <w:sz w:val="14"/>
          <w:szCs w:val="14"/>
        </w:rPr>
      </w:pPr>
      <w:r w:rsidRPr="00B62F43">
        <w:rPr>
          <w:rFonts w:ascii="Arial" w:hAnsi="Arial" w:cs="Arial"/>
          <w:sz w:val="14"/>
          <w:szCs w:val="14"/>
        </w:rPr>
        <w:t>Срок службы светильника 5 лет.</w:t>
      </w:r>
    </w:p>
    <w:p w:rsidR="00B616A9" w:rsidRPr="00B62F43" w:rsidRDefault="00B616A9" w:rsidP="00B616A9">
      <w:pPr>
        <w:pStyle w:val="a3"/>
        <w:jc w:val="center"/>
        <w:rPr>
          <w:rFonts w:ascii="Arial" w:hAnsi="Arial" w:cs="Arial"/>
          <w:sz w:val="14"/>
          <w:szCs w:val="14"/>
        </w:rPr>
      </w:pPr>
      <w:r w:rsidRPr="00B62F43">
        <w:rPr>
          <w:rFonts w:ascii="Arial" w:hAnsi="Arial" w:cs="Arial"/>
          <w:noProof/>
          <w:sz w:val="14"/>
          <w:szCs w:val="14"/>
        </w:rPr>
        <w:drawing>
          <wp:inline distT="0" distB="0" distL="0" distR="0">
            <wp:extent cx="297821" cy="291020"/>
            <wp:effectExtent l="19050" t="0" r="697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8806" cy="291982"/>
                    </a:xfrm>
                    <a:prstGeom prst="rect">
                      <a:avLst/>
                    </a:prstGeom>
                    <a:noFill/>
                    <a:ln w="9525">
                      <a:noFill/>
                      <a:miter lim="800000"/>
                      <a:headEnd/>
                      <a:tailEnd/>
                    </a:ln>
                  </pic:spPr>
                </pic:pic>
              </a:graphicData>
            </a:graphic>
          </wp:inline>
        </w:drawing>
      </w:r>
      <w:r w:rsidR="00DD31C5" w:rsidRPr="00B62F43">
        <w:rPr>
          <w:rFonts w:ascii="Arial" w:hAnsi="Arial" w:cs="Arial"/>
          <w:noProof/>
          <w:sz w:val="14"/>
          <w:szCs w:val="14"/>
        </w:rPr>
        <w:drawing>
          <wp:inline distT="0" distB="0" distL="0" distR="0">
            <wp:extent cx="315928" cy="298562"/>
            <wp:effectExtent l="19050" t="0" r="7922" b="0"/>
            <wp:docPr id="1" name="Рисунок 1"/>
            <wp:cNvGraphicFramePr/>
            <a:graphic xmlns:a="http://schemas.openxmlformats.org/drawingml/2006/main">
              <a:graphicData uri="http://schemas.openxmlformats.org/drawingml/2006/picture">
                <pic:pic xmlns:pic="http://schemas.openxmlformats.org/drawingml/2006/picture">
                  <pic:nvPicPr>
                    <pic:cNvPr id="5" name="Рисунок 4"/>
                    <pic:cNvPicPr/>
                  </pic:nvPicPr>
                  <pic:blipFill>
                    <a:blip r:embed="rId8" cstate="print"/>
                    <a:srcRect/>
                    <a:stretch>
                      <a:fillRect/>
                    </a:stretch>
                  </pic:blipFill>
                  <pic:spPr bwMode="auto">
                    <a:xfrm>
                      <a:off x="0" y="0"/>
                      <a:ext cx="320292" cy="302686"/>
                    </a:xfrm>
                    <a:prstGeom prst="rect">
                      <a:avLst/>
                    </a:prstGeom>
                    <a:noFill/>
                    <a:ln w="9525">
                      <a:noFill/>
                      <a:miter lim="800000"/>
                      <a:headEnd/>
                      <a:tailEnd/>
                    </a:ln>
                  </pic:spPr>
                </pic:pic>
              </a:graphicData>
            </a:graphic>
          </wp:inline>
        </w:drawing>
      </w:r>
      <w:r w:rsidR="004C3B84" w:rsidRPr="00B62F43">
        <w:rPr>
          <w:rFonts w:ascii="Arial" w:hAnsi="Arial" w:cs="Arial"/>
          <w:noProof/>
          <w:sz w:val="14"/>
          <w:szCs w:val="14"/>
        </w:rPr>
        <w:drawing>
          <wp:inline distT="0" distB="0" distL="0" distR="0">
            <wp:extent cx="273685" cy="273685"/>
            <wp:effectExtent l="0" t="0" r="0" b="0"/>
            <wp:docPr id="7" name="Рисунок 1"/>
            <wp:cNvGraphicFramePr/>
            <a:graphic xmlns:a="http://schemas.openxmlformats.org/drawingml/2006/main">
              <a:graphicData uri="http://schemas.openxmlformats.org/drawingml/2006/picture">
                <pic:pic xmlns:pic="http://schemas.openxmlformats.org/drawingml/2006/picture">
                  <pic:nvPicPr>
                    <pic:cNvPr id="7" name="Рисунок 1"/>
                    <pic:cNvPicPr/>
                  </pic:nvPicPr>
                  <pic:blipFill>
                    <a:blip r:embed="rId9" cstate="print"/>
                    <a:srcRect/>
                    <a:stretch>
                      <a:fillRect/>
                    </a:stretch>
                  </pic:blipFill>
                  <pic:spPr bwMode="auto">
                    <a:xfrm>
                      <a:off x="0" y="0"/>
                      <a:ext cx="273685" cy="273685"/>
                    </a:xfrm>
                    <a:prstGeom prst="rect">
                      <a:avLst/>
                    </a:prstGeom>
                    <a:noFill/>
                    <a:ln w="9525">
                      <a:noFill/>
                      <a:miter lim="800000"/>
                      <a:headEnd/>
                      <a:tailEnd/>
                    </a:ln>
                  </pic:spPr>
                </pic:pic>
              </a:graphicData>
            </a:graphic>
          </wp:inline>
        </w:drawing>
      </w:r>
    </w:p>
    <w:sectPr w:rsidR="00B616A9" w:rsidRPr="00B62F43" w:rsidSect="009735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815E44"/>
    <w:multiLevelType w:val="hybridMultilevel"/>
    <w:tmpl w:val="7DFC8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72F74"/>
    <w:multiLevelType w:val="hybridMultilevel"/>
    <w:tmpl w:val="63FC31F8"/>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E87168"/>
    <w:multiLevelType w:val="hybridMultilevel"/>
    <w:tmpl w:val="E1E8063A"/>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5277F6E"/>
    <w:multiLevelType w:val="hybridMultilevel"/>
    <w:tmpl w:val="BE22C1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C5E48E0"/>
    <w:multiLevelType w:val="hybridMultilevel"/>
    <w:tmpl w:val="1648490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C124375"/>
    <w:multiLevelType w:val="hybridMultilevel"/>
    <w:tmpl w:val="26EA63B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87B3A9D"/>
    <w:multiLevelType w:val="hybridMultilevel"/>
    <w:tmpl w:val="C8866420"/>
    <w:lvl w:ilvl="0" w:tplc="B77215B6">
      <w:start w:val="1"/>
      <w:numFmt w:val="decimal"/>
      <w:lvlText w:val="5.%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59956CEF"/>
    <w:multiLevelType w:val="hybridMultilevel"/>
    <w:tmpl w:val="95F8DF1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4D05520"/>
    <w:multiLevelType w:val="hybridMultilevel"/>
    <w:tmpl w:val="0B50501E"/>
    <w:lvl w:ilvl="0" w:tplc="B3C62534">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3706EC6"/>
    <w:multiLevelType w:val="hybridMultilevel"/>
    <w:tmpl w:val="C1489DF6"/>
    <w:lvl w:ilvl="0" w:tplc="545471F0">
      <w:start w:val="1"/>
      <w:numFmt w:val="decimal"/>
      <w:lvlText w:val="%1."/>
      <w:lvlJc w:val="left"/>
      <w:pPr>
        <w:ind w:left="720" w:hanging="360"/>
      </w:pPr>
      <w:rPr>
        <w:b/>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2"/>
  </w:num>
  <w:num w:numId="7">
    <w:abstractNumId w:val="0"/>
  </w:num>
  <w:num w:numId="8">
    <w:abstractNumId w:val="10"/>
  </w:num>
  <w:num w:numId="9">
    <w:abstractNumId w:val="9"/>
  </w:num>
  <w:num w:numId="10">
    <w:abstractNumId w:val="11"/>
  </w:num>
  <w:num w:numId="11">
    <w:abstractNumId w:val="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F5DB2"/>
    <w:rsid w:val="00011290"/>
    <w:rsid w:val="000437F5"/>
    <w:rsid w:val="00050421"/>
    <w:rsid w:val="0008022A"/>
    <w:rsid w:val="000F1A5D"/>
    <w:rsid w:val="00130803"/>
    <w:rsid w:val="00186626"/>
    <w:rsid w:val="001C105E"/>
    <w:rsid w:val="00237C17"/>
    <w:rsid w:val="00355A57"/>
    <w:rsid w:val="003F5DB2"/>
    <w:rsid w:val="00462BA5"/>
    <w:rsid w:val="00484C5C"/>
    <w:rsid w:val="004C3B84"/>
    <w:rsid w:val="004D477F"/>
    <w:rsid w:val="004E5BF1"/>
    <w:rsid w:val="004E7516"/>
    <w:rsid w:val="004F40BC"/>
    <w:rsid w:val="005562AA"/>
    <w:rsid w:val="0055732D"/>
    <w:rsid w:val="006F3A5A"/>
    <w:rsid w:val="007438C5"/>
    <w:rsid w:val="00752132"/>
    <w:rsid w:val="008F0638"/>
    <w:rsid w:val="00950CEF"/>
    <w:rsid w:val="00953CDC"/>
    <w:rsid w:val="00961D3B"/>
    <w:rsid w:val="009735D0"/>
    <w:rsid w:val="00A224B6"/>
    <w:rsid w:val="00A4283D"/>
    <w:rsid w:val="00A54F4B"/>
    <w:rsid w:val="00A5681F"/>
    <w:rsid w:val="00AE785D"/>
    <w:rsid w:val="00B616A9"/>
    <w:rsid w:val="00B62F43"/>
    <w:rsid w:val="00BE19E1"/>
    <w:rsid w:val="00BF1BEF"/>
    <w:rsid w:val="00C157E2"/>
    <w:rsid w:val="00C77624"/>
    <w:rsid w:val="00C83BFA"/>
    <w:rsid w:val="00D63399"/>
    <w:rsid w:val="00D66DA4"/>
    <w:rsid w:val="00DA622A"/>
    <w:rsid w:val="00DA6BB9"/>
    <w:rsid w:val="00DD31C5"/>
    <w:rsid w:val="00DD606F"/>
    <w:rsid w:val="00E61435"/>
    <w:rsid w:val="00E93D51"/>
    <w:rsid w:val="00E96D0C"/>
    <w:rsid w:val="00EC4715"/>
    <w:rsid w:val="00F110DF"/>
    <w:rsid w:val="00F200AA"/>
    <w:rsid w:val="00F70B87"/>
    <w:rsid w:val="00F81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1F7A"/>
  <w15:docId w15:val="{CF62CB71-25A3-49CE-8982-0E065B74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47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F4B"/>
    <w:pPr>
      <w:ind w:left="720"/>
      <w:contextualSpacing/>
    </w:pPr>
  </w:style>
  <w:style w:type="table" w:styleId="a4">
    <w:name w:val="Table Grid"/>
    <w:basedOn w:val="a1"/>
    <w:uiPriority w:val="59"/>
    <w:rsid w:val="00E93D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DA62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622A"/>
    <w:rPr>
      <w:rFonts w:ascii="Tahoma" w:hAnsi="Tahoma" w:cs="Tahoma"/>
      <w:sz w:val="16"/>
      <w:szCs w:val="16"/>
    </w:rPr>
  </w:style>
  <w:style w:type="character" w:styleId="a7">
    <w:name w:val="Hyperlink"/>
    <w:basedOn w:val="a0"/>
    <w:rsid w:val="009735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1002</Words>
  <Characters>5715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11</cp:revision>
  <dcterms:created xsi:type="dcterms:W3CDTF">2017-03-28T05:36:00Z</dcterms:created>
  <dcterms:modified xsi:type="dcterms:W3CDTF">2022-04-06T14:07:00Z</dcterms:modified>
</cp:coreProperties>
</file>