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246" w:rsidRPr="002C3AD3" w:rsidRDefault="00AB3654" w:rsidP="002C3AD3">
      <w:pPr>
        <w:jc w:val="center"/>
        <w:rPr>
          <w:rFonts w:ascii="Arial" w:hAnsi="Arial" w:cs="Arial"/>
          <w:b/>
          <w:caps/>
          <w:sz w:val="14"/>
          <w:szCs w:val="14"/>
        </w:rPr>
      </w:pPr>
      <w:r w:rsidRPr="002C3AD3">
        <w:rPr>
          <w:rFonts w:ascii="Arial" w:hAnsi="Arial" w:cs="Arial"/>
          <w:b/>
          <w:caps/>
          <w:sz w:val="14"/>
          <w:szCs w:val="14"/>
        </w:rPr>
        <w:t>Светильник стационарный общего назначения встраиваемый ТМ Feron, серия: DL</w:t>
      </w:r>
    </w:p>
    <w:p w:rsidR="00774246" w:rsidRPr="002C3AD3" w:rsidRDefault="00575647" w:rsidP="002C3AD3">
      <w:pPr>
        <w:jc w:val="center"/>
        <w:rPr>
          <w:rFonts w:ascii="Arial" w:hAnsi="Arial" w:cs="Arial"/>
          <w:b/>
          <w:sz w:val="14"/>
          <w:szCs w:val="14"/>
        </w:rPr>
      </w:pPr>
      <w:r w:rsidRPr="002C3AD3">
        <w:rPr>
          <w:rFonts w:ascii="Arial" w:hAnsi="Arial" w:cs="Arial"/>
          <w:b/>
          <w:sz w:val="14"/>
          <w:szCs w:val="14"/>
        </w:rPr>
        <w:t>Инструкция по эксплуатации</w:t>
      </w:r>
    </w:p>
    <w:p w:rsidR="00704FB4" w:rsidRPr="002C3AD3" w:rsidRDefault="001E029B" w:rsidP="002C3AD3">
      <w:pPr>
        <w:numPr>
          <w:ilvl w:val="0"/>
          <w:numId w:val="19"/>
        </w:numPr>
        <w:rPr>
          <w:rFonts w:ascii="Arial" w:hAnsi="Arial" w:cs="Arial"/>
          <w:b/>
          <w:sz w:val="14"/>
          <w:szCs w:val="14"/>
        </w:rPr>
      </w:pPr>
      <w:r w:rsidRPr="002C3AD3">
        <w:rPr>
          <w:rFonts w:ascii="Arial" w:hAnsi="Arial" w:cs="Arial"/>
          <w:b/>
          <w:sz w:val="14"/>
          <w:szCs w:val="14"/>
        </w:rPr>
        <w:t>Назначение изделия</w:t>
      </w:r>
    </w:p>
    <w:p w:rsidR="00704FB4" w:rsidRPr="002C3AD3" w:rsidRDefault="002C3AD3" w:rsidP="002C3AD3">
      <w:pPr>
        <w:numPr>
          <w:ilvl w:val="0"/>
          <w:numId w:val="20"/>
        </w:numPr>
        <w:rPr>
          <w:rFonts w:ascii="Arial" w:hAnsi="Arial" w:cs="Arial"/>
          <w:sz w:val="14"/>
          <w:szCs w:val="14"/>
        </w:rPr>
      </w:pPr>
      <w:r>
        <w:rPr>
          <w:rFonts w:ascii="Arial" w:hAnsi="Arial" w:cs="Arial"/>
          <w:sz w:val="14"/>
          <w:szCs w:val="14"/>
        </w:rPr>
        <w:t>С</w:t>
      </w:r>
      <w:r w:rsidR="0001682B" w:rsidRPr="002C3AD3">
        <w:rPr>
          <w:rFonts w:ascii="Arial" w:hAnsi="Arial" w:cs="Arial"/>
          <w:sz w:val="14"/>
          <w:szCs w:val="14"/>
        </w:rPr>
        <w:t xml:space="preserve">ветильники </w:t>
      </w:r>
      <w:r w:rsidR="0090525B" w:rsidRPr="002C3AD3">
        <w:rPr>
          <w:rFonts w:ascii="Arial" w:hAnsi="Arial" w:cs="Arial"/>
          <w:sz w:val="14"/>
          <w:szCs w:val="14"/>
        </w:rPr>
        <w:t xml:space="preserve">ТМ </w:t>
      </w:r>
      <w:r w:rsidR="00704FB4" w:rsidRPr="002C3AD3">
        <w:rPr>
          <w:rFonts w:ascii="Arial" w:hAnsi="Arial" w:cs="Arial"/>
          <w:sz w:val="14"/>
          <w:szCs w:val="14"/>
        </w:rPr>
        <w:t>“FERON” предназначены для общего и декоративного освещения</w:t>
      </w:r>
      <w:r w:rsidR="00A834E0" w:rsidRPr="002C3AD3">
        <w:rPr>
          <w:rFonts w:ascii="Arial" w:hAnsi="Arial" w:cs="Arial"/>
          <w:sz w:val="14"/>
          <w:szCs w:val="14"/>
        </w:rPr>
        <w:t xml:space="preserve"> жилых и общественных помещений, подсветки полок и ниш, и пр.</w:t>
      </w:r>
    </w:p>
    <w:p w:rsidR="00704FB4" w:rsidRPr="002C3AD3" w:rsidRDefault="00704FB4" w:rsidP="002C3AD3">
      <w:pPr>
        <w:numPr>
          <w:ilvl w:val="0"/>
          <w:numId w:val="20"/>
        </w:numPr>
        <w:rPr>
          <w:rFonts w:ascii="Arial" w:hAnsi="Arial" w:cs="Arial"/>
          <w:sz w:val="14"/>
          <w:szCs w:val="14"/>
        </w:rPr>
      </w:pPr>
      <w:r w:rsidRPr="002C3AD3">
        <w:rPr>
          <w:rFonts w:ascii="Arial" w:hAnsi="Arial" w:cs="Arial"/>
          <w:sz w:val="14"/>
          <w:szCs w:val="14"/>
        </w:rPr>
        <w:t>Светильники устанавливаются</w:t>
      </w:r>
      <w:r w:rsidR="00184161" w:rsidRPr="00184161">
        <w:rPr>
          <w:rFonts w:ascii="Arial" w:hAnsi="Arial" w:cs="Arial"/>
          <w:sz w:val="14"/>
          <w:szCs w:val="14"/>
        </w:rPr>
        <w:t xml:space="preserve"> </w:t>
      </w:r>
      <w:r w:rsidR="00184161">
        <w:rPr>
          <w:rFonts w:ascii="Arial" w:hAnsi="Arial" w:cs="Arial"/>
          <w:sz w:val="14"/>
          <w:szCs w:val="14"/>
        </w:rPr>
        <w:t>на поверхности и</w:t>
      </w:r>
      <w:r w:rsidRPr="002C3AD3">
        <w:rPr>
          <w:rFonts w:ascii="Arial" w:hAnsi="Arial" w:cs="Arial"/>
          <w:sz w:val="14"/>
          <w:szCs w:val="14"/>
        </w:rPr>
        <w:t xml:space="preserve"> </w:t>
      </w:r>
      <w:r w:rsidR="007C1385" w:rsidRPr="002C3AD3">
        <w:rPr>
          <w:rFonts w:ascii="Arial" w:hAnsi="Arial" w:cs="Arial"/>
          <w:sz w:val="14"/>
          <w:szCs w:val="14"/>
        </w:rPr>
        <w:t>в нишу из нормально воспламеняемого материала</w:t>
      </w:r>
      <w:r w:rsidRPr="002C3AD3">
        <w:rPr>
          <w:rFonts w:ascii="Arial" w:hAnsi="Arial" w:cs="Arial"/>
          <w:sz w:val="14"/>
          <w:szCs w:val="14"/>
        </w:rPr>
        <w:t xml:space="preserve">. </w:t>
      </w:r>
    </w:p>
    <w:p w:rsidR="00A834E0" w:rsidRPr="002C3AD3" w:rsidRDefault="00A834E0" w:rsidP="002C3AD3">
      <w:pPr>
        <w:numPr>
          <w:ilvl w:val="0"/>
          <w:numId w:val="20"/>
        </w:numPr>
        <w:jc w:val="both"/>
        <w:rPr>
          <w:rFonts w:ascii="Arial" w:hAnsi="Arial" w:cs="Arial"/>
          <w:sz w:val="14"/>
          <w:szCs w:val="14"/>
        </w:rPr>
      </w:pPr>
      <w:r w:rsidRPr="002C3AD3">
        <w:rPr>
          <w:rFonts w:ascii="Arial" w:hAnsi="Arial" w:cs="Arial"/>
          <w:sz w:val="14"/>
          <w:szCs w:val="14"/>
        </w:rPr>
        <w:t xml:space="preserve">Светильники предназначены для использования с </w:t>
      </w:r>
      <w:r w:rsidR="00FE5F45" w:rsidRPr="002C3AD3">
        <w:rPr>
          <w:rFonts w:ascii="Arial" w:hAnsi="Arial" w:cs="Arial"/>
          <w:sz w:val="14"/>
          <w:szCs w:val="14"/>
        </w:rPr>
        <w:t xml:space="preserve">светодиодными </w:t>
      </w:r>
      <w:r w:rsidRPr="002C3AD3">
        <w:rPr>
          <w:rFonts w:ascii="Arial" w:hAnsi="Arial" w:cs="Arial"/>
          <w:sz w:val="14"/>
          <w:szCs w:val="14"/>
        </w:rPr>
        <w:t xml:space="preserve">лампами с цоколем </w:t>
      </w:r>
      <w:r w:rsidRPr="002C3AD3">
        <w:rPr>
          <w:rFonts w:ascii="Arial" w:hAnsi="Arial" w:cs="Arial"/>
          <w:sz w:val="14"/>
          <w:szCs w:val="14"/>
          <w:lang w:val="en-US"/>
        </w:rPr>
        <w:t>G</w:t>
      </w:r>
      <w:r w:rsidRPr="002C3AD3">
        <w:rPr>
          <w:rFonts w:ascii="Arial" w:hAnsi="Arial" w:cs="Arial"/>
          <w:sz w:val="14"/>
          <w:szCs w:val="14"/>
        </w:rPr>
        <w:t>Х53</w:t>
      </w:r>
      <w:r w:rsidR="003261CB">
        <w:rPr>
          <w:rFonts w:ascii="Arial" w:hAnsi="Arial" w:cs="Arial"/>
          <w:sz w:val="14"/>
          <w:szCs w:val="14"/>
        </w:rPr>
        <w:t xml:space="preserve"> и </w:t>
      </w:r>
      <w:r w:rsidR="003261CB">
        <w:rPr>
          <w:rFonts w:ascii="Arial" w:hAnsi="Arial" w:cs="Arial"/>
          <w:sz w:val="14"/>
          <w:szCs w:val="14"/>
          <w:lang w:val="en-US"/>
        </w:rPr>
        <w:t>GX</w:t>
      </w:r>
      <w:r w:rsidR="003261CB" w:rsidRPr="003261CB">
        <w:rPr>
          <w:rFonts w:ascii="Arial" w:hAnsi="Arial" w:cs="Arial"/>
          <w:sz w:val="14"/>
          <w:szCs w:val="14"/>
        </w:rPr>
        <w:t>70</w:t>
      </w:r>
      <w:r w:rsidRPr="002C3AD3">
        <w:rPr>
          <w:rFonts w:ascii="Arial" w:hAnsi="Arial" w:cs="Arial"/>
          <w:sz w:val="14"/>
          <w:szCs w:val="14"/>
        </w:rPr>
        <w:t xml:space="preserve"> рассчитанными </w:t>
      </w:r>
      <w:r w:rsidR="00872B80" w:rsidRPr="002C3AD3">
        <w:rPr>
          <w:rFonts w:ascii="Arial" w:hAnsi="Arial" w:cs="Arial"/>
          <w:sz w:val="14"/>
          <w:szCs w:val="14"/>
        </w:rPr>
        <w:t xml:space="preserve">для </w:t>
      </w:r>
      <w:r w:rsidRPr="002C3AD3">
        <w:rPr>
          <w:rFonts w:ascii="Arial" w:hAnsi="Arial" w:cs="Arial"/>
          <w:sz w:val="14"/>
          <w:szCs w:val="14"/>
        </w:rPr>
        <w:t>использовани</w:t>
      </w:r>
      <w:r w:rsidR="00872B80" w:rsidRPr="002C3AD3">
        <w:rPr>
          <w:rFonts w:ascii="Arial" w:hAnsi="Arial" w:cs="Arial"/>
          <w:sz w:val="14"/>
          <w:szCs w:val="14"/>
        </w:rPr>
        <w:t>я</w:t>
      </w:r>
      <w:r w:rsidRPr="002C3AD3">
        <w:rPr>
          <w:rFonts w:ascii="Arial" w:hAnsi="Arial" w:cs="Arial"/>
          <w:sz w:val="14"/>
          <w:szCs w:val="14"/>
        </w:rPr>
        <w:t xml:space="preserve"> в сетях переменного тока с номинальным напряжением </w:t>
      </w:r>
      <w:r w:rsidR="00872B80" w:rsidRPr="002C3AD3">
        <w:rPr>
          <w:rFonts w:ascii="Arial" w:hAnsi="Arial" w:cs="Arial"/>
          <w:sz w:val="14"/>
          <w:szCs w:val="14"/>
        </w:rPr>
        <w:t>230</w:t>
      </w:r>
      <w:r w:rsidRPr="002C3AD3">
        <w:rPr>
          <w:rFonts w:ascii="Arial" w:hAnsi="Arial" w:cs="Arial"/>
          <w:sz w:val="14"/>
          <w:szCs w:val="14"/>
        </w:rPr>
        <w:t>В (</w:t>
      </w:r>
      <w:r w:rsidR="00331107" w:rsidRPr="002C3AD3">
        <w:rPr>
          <w:rFonts w:ascii="Arial" w:hAnsi="Arial" w:cs="Arial"/>
          <w:sz w:val="14"/>
          <w:szCs w:val="14"/>
        </w:rPr>
        <w:t xml:space="preserve">лампа </w:t>
      </w:r>
      <w:r w:rsidRPr="002C3AD3">
        <w:rPr>
          <w:rFonts w:ascii="Arial" w:hAnsi="Arial" w:cs="Arial"/>
          <w:sz w:val="14"/>
          <w:szCs w:val="14"/>
        </w:rPr>
        <w:t>не вход</w:t>
      </w:r>
      <w:r w:rsidR="00331107" w:rsidRPr="002C3AD3">
        <w:rPr>
          <w:rFonts w:ascii="Arial" w:hAnsi="Arial" w:cs="Arial"/>
          <w:sz w:val="14"/>
          <w:szCs w:val="14"/>
        </w:rPr>
        <w:t>и</w:t>
      </w:r>
      <w:r w:rsidRPr="002C3AD3">
        <w:rPr>
          <w:rFonts w:ascii="Arial" w:hAnsi="Arial" w:cs="Arial"/>
          <w:sz w:val="14"/>
          <w:szCs w:val="14"/>
        </w:rPr>
        <w:t xml:space="preserve">т в комплект поставки). </w:t>
      </w:r>
    </w:p>
    <w:p w:rsidR="00025D4E" w:rsidRPr="002C3AD3" w:rsidRDefault="00025D4E" w:rsidP="002C3AD3">
      <w:pPr>
        <w:numPr>
          <w:ilvl w:val="0"/>
          <w:numId w:val="20"/>
        </w:numPr>
        <w:rPr>
          <w:rFonts w:ascii="Arial" w:hAnsi="Arial" w:cs="Arial"/>
          <w:sz w:val="14"/>
          <w:szCs w:val="14"/>
        </w:rPr>
      </w:pPr>
      <w:r w:rsidRPr="002C3AD3">
        <w:rPr>
          <w:rFonts w:ascii="Arial" w:hAnsi="Arial" w:cs="Arial"/>
          <w:sz w:val="14"/>
          <w:szCs w:val="14"/>
        </w:rPr>
        <w:t>Светильники предназначены для использования внутри помещений.</w:t>
      </w:r>
    </w:p>
    <w:p w:rsidR="00373225" w:rsidRPr="002C3AD3" w:rsidRDefault="00704FB4" w:rsidP="002C3AD3">
      <w:pPr>
        <w:numPr>
          <w:ilvl w:val="0"/>
          <w:numId w:val="19"/>
        </w:numPr>
        <w:rPr>
          <w:rFonts w:ascii="Arial" w:hAnsi="Arial" w:cs="Arial"/>
          <w:b/>
          <w:sz w:val="14"/>
          <w:szCs w:val="14"/>
        </w:rPr>
      </w:pPr>
      <w:r w:rsidRPr="002C3AD3">
        <w:rPr>
          <w:rFonts w:ascii="Arial" w:hAnsi="Arial" w:cs="Arial"/>
          <w:b/>
          <w:sz w:val="14"/>
          <w:szCs w:val="14"/>
        </w:rPr>
        <w:t>Техн</w:t>
      </w:r>
      <w:r w:rsidR="00373225" w:rsidRPr="002C3AD3">
        <w:rPr>
          <w:rFonts w:ascii="Arial" w:hAnsi="Arial" w:cs="Arial"/>
          <w:b/>
          <w:sz w:val="14"/>
          <w:szCs w:val="14"/>
        </w:rPr>
        <w:t>ические характеристики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8"/>
        <w:gridCol w:w="647"/>
        <w:gridCol w:w="21"/>
        <w:gridCol w:w="629"/>
        <w:gridCol w:w="647"/>
        <w:gridCol w:w="21"/>
        <w:gridCol w:w="629"/>
        <w:gridCol w:w="647"/>
        <w:gridCol w:w="21"/>
        <w:gridCol w:w="629"/>
        <w:gridCol w:w="647"/>
        <w:gridCol w:w="21"/>
        <w:gridCol w:w="629"/>
      </w:tblGrid>
      <w:tr w:rsidR="00EA622C" w:rsidRPr="002C3AD3" w:rsidTr="00EA622C">
        <w:trPr>
          <w:jc w:val="center"/>
        </w:trPr>
        <w:tc>
          <w:tcPr>
            <w:tcW w:w="2572" w:type="pct"/>
            <w:vAlign w:val="center"/>
          </w:tcPr>
          <w:p w:rsidR="00EA622C" w:rsidRPr="00E94202" w:rsidRDefault="00EA622C" w:rsidP="00EA622C">
            <w:pPr>
              <w:rPr>
                <w:rFonts w:ascii="Arial" w:hAnsi="Arial" w:cs="Arial"/>
                <w:sz w:val="14"/>
                <w:szCs w:val="14"/>
              </w:rPr>
            </w:pPr>
            <w:r>
              <w:rPr>
                <w:rFonts w:ascii="Arial" w:hAnsi="Arial" w:cs="Arial"/>
                <w:sz w:val="14"/>
                <w:szCs w:val="14"/>
              </w:rPr>
              <w:t>Модель</w:t>
            </w:r>
          </w:p>
        </w:tc>
        <w:tc>
          <w:tcPr>
            <w:tcW w:w="313" w:type="pct"/>
            <w:gridSpan w:val="2"/>
            <w:vAlign w:val="center"/>
          </w:tcPr>
          <w:p w:rsidR="00EA622C" w:rsidRPr="00F036E3" w:rsidRDefault="00EA622C" w:rsidP="00EA622C">
            <w:pPr>
              <w:jc w:val="center"/>
              <w:rPr>
                <w:rFonts w:ascii="Arial" w:hAnsi="Arial" w:cs="Arial"/>
                <w:sz w:val="14"/>
                <w:szCs w:val="14"/>
                <w:lang w:val="en-US"/>
              </w:rPr>
            </w:pPr>
            <w:r>
              <w:rPr>
                <w:rFonts w:ascii="Arial" w:hAnsi="Arial" w:cs="Arial"/>
                <w:sz w:val="14"/>
                <w:szCs w:val="14"/>
                <w:lang w:val="en-US"/>
              </w:rPr>
              <w:t>DL500, DL502</w:t>
            </w:r>
          </w:p>
        </w:tc>
        <w:tc>
          <w:tcPr>
            <w:tcW w:w="294" w:type="pct"/>
            <w:vAlign w:val="center"/>
          </w:tcPr>
          <w:p w:rsidR="00EA622C" w:rsidRPr="00F036E3" w:rsidRDefault="00EA622C" w:rsidP="00EA622C">
            <w:pPr>
              <w:jc w:val="center"/>
              <w:rPr>
                <w:rFonts w:ascii="Arial" w:hAnsi="Arial" w:cs="Arial"/>
                <w:sz w:val="14"/>
                <w:szCs w:val="14"/>
                <w:lang w:val="en-US"/>
              </w:rPr>
            </w:pPr>
            <w:r>
              <w:rPr>
                <w:rFonts w:ascii="Arial" w:hAnsi="Arial" w:cs="Arial"/>
                <w:sz w:val="14"/>
                <w:szCs w:val="14"/>
                <w:lang w:val="en-US"/>
              </w:rPr>
              <w:t>DL504</w:t>
            </w:r>
          </w:p>
        </w:tc>
        <w:tc>
          <w:tcPr>
            <w:tcW w:w="313" w:type="pct"/>
            <w:gridSpan w:val="2"/>
            <w:vAlign w:val="center"/>
          </w:tcPr>
          <w:p w:rsidR="00EA622C" w:rsidRPr="00E94202" w:rsidRDefault="00EA622C" w:rsidP="00EA622C">
            <w:pPr>
              <w:jc w:val="center"/>
              <w:rPr>
                <w:rFonts w:ascii="Arial" w:hAnsi="Arial" w:cs="Arial"/>
                <w:sz w:val="14"/>
                <w:szCs w:val="14"/>
                <w:lang w:val="en-US"/>
              </w:rPr>
            </w:pPr>
            <w:r>
              <w:rPr>
                <w:rFonts w:ascii="Arial" w:hAnsi="Arial" w:cs="Arial"/>
                <w:sz w:val="14"/>
                <w:szCs w:val="14"/>
                <w:lang w:val="en-US"/>
              </w:rPr>
              <w:t>DL501, DL503</w:t>
            </w:r>
          </w:p>
        </w:tc>
        <w:tc>
          <w:tcPr>
            <w:tcW w:w="294" w:type="pct"/>
            <w:vAlign w:val="center"/>
          </w:tcPr>
          <w:p w:rsidR="00EA622C" w:rsidRPr="00E94202" w:rsidRDefault="00EA622C" w:rsidP="00EA622C">
            <w:pPr>
              <w:jc w:val="center"/>
              <w:rPr>
                <w:rFonts w:ascii="Arial" w:hAnsi="Arial" w:cs="Arial"/>
                <w:sz w:val="14"/>
                <w:szCs w:val="14"/>
                <w:lang w:val="en-US"/>
              </w:rPr>
            </w:pPr>
            <w:r>
              <w:rPr>
                <w:rFonts w:ascii="Arial" w:hAnsi="Arial" w:cs="Arial"/>
                <w:sz w:val="14"/>
                <w:szCs w:val="14"/>
                <w:lang w:val="en-US"/>
              </w:rPr>
              <w:t>DL505</w:t>
            </w:r>
          </w:p>
        </w:tc>
        <w:tc>
          <w:tcPr>
            <w:tcW w:w="313" w:type="pct"/>
            <w:gridSpan w:val="2"/>
            <w:vAlign w:val="center"/>
          </w:tcPr>
          <w:p w:rsidR="00EA622C" w:rsidRPr="00F036E3" w:rsidRDefault="00EA622C" w:rsidP="00EA622C">
            <w:pPr>
              <w:jc w:val="center"/>
              <w:rPr>
                <w:rFonts w:ascii="Arial" w:hAnsi="Arial" w:cs="Arial"/>
                <w:sz w:val="14"/>
                <w:szCs w:val="14"/>
                <w:lang w:val="en-US"/>
              </w:rPr>
            </w:pPr>
            <w:r>
              <w:rPr>
                <w:rFonts w:ascii="Arial" w:hAnsi="Arial" w:cs="Arial"/>
                <w:sz w:val="14"/>
                <w:szCs w:val="14"/>
                <w:lang w:val="en-US"/>
              </w:rPr>
              <w:t>DL700, DL702</w:t>
            </w:r>
          </w:p>
        </w:tc>
        <w:tc>
          <w:tcPr>
            <w:tcW w:w="294" w:type="pct"/>
            <w:vAlign w:val="center"/>
          </w:tcPr>
          <w:p w:rsidR="00EA622C" w:rsidRPr="00F036E3" w:rsidRDefault="00EA622C" w:rsidP="00EA622C">
            <w:pPr>
              <w:jc w:val="center"/>
              <w:rPr>
                <w:rFonts w:ascii="Arial" w:hAnsi="Arial" w:cs="Arial"/>
                <w:sz w:val="14"/>
                <w:szCs w:val="14"/>
                <w:lang w:val="en-US"/>
              </w:rPr>
            </w:pPr>
            <w:r>
              <w:rPr>
                <w:rFonts w:ascii="Arial" w:hAnsi="Arial" w:cs="Arial"/>
                <w:sz w:val="14"/>
                <w:szCs w:val="14"/>
                <w:lang w:val="en-US"/>
              </w:rPr>
              <w:t>DL704</w:t>
            </w:r>
          </w:p>
        </w:tc>
        <w:tc>
          <w:tcPr>
            <w:tcW w:w="313" w:type="pct"/>
            <w:gridSpan w:val="2"/>
            <w:vAlign w:val="center"/>
          </w:tcPr>
          <w:p w:rsidR="00EA622C" w:rsidRPr="00F036E3" w:rsidRDefault="00EA622C" w:rsidP="00EA622C">
            <w:pPr>
              <w:jc w:val="center"/>
              <w:rPr>
                <w:rFonts w:ascii="Arial" w:hAnsi="Arial" w:cs="Arial"/>
                <w:sz w:val="14"/>
                <w:szCs w:val="14"/>
                <w:lang w:val="en-US"/>
              </w:rPr>
            </w:pPr>
            <w:r>
              <w:rPr>
                <w:rFonts w:ascii="Arial" w:hAnsi="Arial" w:cs="Arial"/>
                <w:sz w:val="14"/>
                <w:szCs w:val="14"/>
                <w:lang w:val="en-US"/>
              </w:rPr>
              <w:t>DL701, DL703</w:t>
            </w:r>
          </w:p>
        </w:tc>
        <w:tc>
          <w:tcPr>
            <w:tcW w:w="294" w:type="pct"/>
            <w:vAlign w:val="center"/>
          </w:tcPr>
          <w:p w:rsidR="00EA622C" w:rsidRPr="00F036E3" w:rsidRDefault="00EA622C" w:rsidP="00EA622C">
            <w:pPr>
              <w:jc w:val="center"/>
              <w:rPr>
                <w:rFonts w:ascii="Arial" w:hAnsi="Arial" w:cs="Arial"/>
                <w:sz w:val="14"/>
                <w:szCs w:val="14"/>
                <w:lang w:val="en-US"/>
              </w:rPr>
            </w:pPr>
            <w:r>
              <w:rPr>
                <w:rFonts w:ascii="Arial" w:hAnsi="Arial" w:cs="Arial"/>
                <w:sz w:val="14"/>
                <w:szCs w:val="14"/>
                <w:lang w:val="en-US"/>
              </w:rPr>
              <w:t>DL705</w:t>
            </w:r>
          </w:p>
        </w:tc>
      </w:tr>
      <w:tr w:rsidR="00916BF5" w:rsidRPr="002C3AD3" w:rsidTr="00EA622C">
        <w:trPr>
          <w:jc w:val="center"/>
        </w:trPr>
        <w:tc>
          <w:tcPr>
            <w:tcW w:w="2572" w:type="pct"/>
          </w:tcPr>
          <w:p w:rsidR="00916BF5" w:rsidRPr="002C3AD3" w:rsidRDefault="00916BF5" w:rsidP="002C3AD3">
            <w:pPr>
              <w:rPr>
                <w:rFonts w:ascii="Arial" w:hAnsi="Arial" w:cs="Arial"/>
                <w:sz w:val="14"/>
                <w:szCs w:val="14"/>
              </w:rPr>
            </w:pPr>
            <w:r w:rsidRPr="002C3AD3">
              <w:rPr>
                <w:rFonts w:ascii="Arial" w:hAnsi="Arial" w:cs="Arial"/>
                <w:sz w:val="14"/>
                <w:szCs w:val="14"/>
              </w:rPr>
              <w:t>Напряжение питания</w:t>
            </w:r>
            <w:r w:rsidR="00306744" w:rsidRPr="002C3AD3">
              <w:rPr>
                <w:rFonts w:ascii="Arial" w:hAnsi="Arial" w:cs="Arial"/>
                <w:sz w:val="14"/>
                <w:szCs w:val="14"/>
              </w:rPr>
              <w:t xml:space="preserve"> лампы</w:t>
            </w:r>
          </w:p>
        </w:tc>
        <w:tc>
          <w:tcPr>
            <w:tcW w:w="2428" w:type="pct"/>
            <w:gridSpan w:val="12"/>
          </w:tcPr>
          <w:p w:rsidR="00916BF5" w:rsidRPr="002C3AD3" w:rsidRDefault="00872B80" w:rsidP="002C3AD3">
            <w:pPr>
              <w:jc w:val="center"/>
              <w:rPr>
                <w:rFonts w:ascii="Arial" w:hAnsi="Arial" w:cs="Arial"/>
                <w:sz w:val="14"/>
                <w:szCs w:val="14"/>
                <w:lang w:val="en-US"/>
              </w:rPr>
            </w:pPr>
            <w:r w:rsidRPr="002C3AD3">
              <w:rPr>
                <w:rFonts w:ascii="Arial" w:hAnsi="Arial" w:cs="Arial"/>
                <w:sz w:val="14"/>
                <w:szCs w:val="14"/>
              </w:rPr>
              <w:t>230</w:t>
            </w:r>
            <w:r w:rsidR="00FE5F45" w:rsidRPr="002C3AD3">
              <w:rPr>
                <w:rFonts w:ascii="Arial" w:hAnsi="Arial" w:cs="Arial"/>
                <w:sz w:val="14"/>
                <w:szCs w:val="14"/>
              </w:rPr>
              <w:t>В/50Гц</w:t>
            </w:r>
          </w:p>
        </w:tc>
      </w:tr>
      <w:tr w:rsidR="003C6A28" w:rsidRPr="002C3AD3" w:rsidTr="00EA622C">
        <w:trPr>
          <w:jc w:val="center"/>
        </w:trPr>
        <w:tc>
          <w:tcPr>
            <w:tcW w:w="2572" w:type="pct"/>
          </w:tcPr>
          <w:p w:rsidR="003C6A28" w:rsidRPr="002C3AD3" w:rsidRDefault="003C6A28" w:rsidP="002C3AD3">
            <w:pPr>
              <w:rPr>
                <w:rFonts w:ascii="Arial" w:hAnsi="Arial" w:cs="Arial"/>
                <w:sz w:val="14"/>
                <w:szCs w:val="14"/>
              </w:rPr>
            </w:pPr>
            <w:r w:rsidRPr="002C3AD3">
              <w:rPr>
                <w:rFonts w:ascii="Arial" w:hAnsi="Arial" w:cs="Arial"/>
                <w:sz w:val="14"/>
                <w:szCs w:val="14"/>
              </w:rPr>
              <w:t>Тип лампы</w:t>
            </w:r>
          </w:p>
        </w:tc>
        <w:tc>
          <w:tcPr>
            <w:tcW w:w="2428" w:type="pct"/>
            <w:gridSpan w:val="12"/>
          </w:tcPr>
          <w:p w:rsidR="003C6A28" w:rsidRPr="002C3AD3" w:rsidRDefault="003C6A28" w:rsidP="002C3AD3">
            <w:pPr>
              <w:jc w:val="center"/>
              <w:rPr>
                <w:rFonts w:ascii="Arial" w:hAnsi="Arial" w:cs="Arial"/>
                <w:sz w:val="14"/>
                <w:szCs w:val="14"/>
              </w:rPr>
            </w:pPr>
            <w:r w:rsidRPr="002C3AD3">
              <w:rPr>
                <w:rFonts w:ascii="Arial" w:hAnsi="Arial" w:cs="Arial"/>
                <w:sz w:val="14"/>
                <w:szCs w:val="14"/>
              </w:rPr>
              <w:t>Светодиодная лампа в пластиковом корпусе</w:t>
            </w:r>
          </w:p>
        </w:tc>
      </w:tr>
      <w:tr w:rsidR="00E94202" w:rsidRPr="002C3AD3" w:rsidTr="00EA622C">
        <w:trPr>
          <w:jc w:val="center"/>
        </w:trPr>
        <w:tc>
          <w:tcPr>
            <w:tcW w:w="2572" w:type="pct"/>
          </w:tcPr>
          <w:p w:rsidR="00E94202" w:rsidRPr="002C3AD3" w:rsidRDefault="00E94202" w:rsidP="002C3AD3">
            <w:pPr>
              <w:rPr>
                <w:rFonts w:ascii="Arial" w:hAnsi="Arial" w:cs="Arial"/>
                <w:sz w:val="14"/>
                <w:szCs w:val="14"/>
              </w:rPr>
            </w:pPr>
            <w:r>
              <w:rPr>
                <w:rFonts w:ascii="Arial" w:hAnsi="Arial" w:cs="Arial"/>
                <w:sz w:val="14"/>
                <w:szCs w:val="14"/>
              </w:rPr>
              <w:t>Форма светильника</w:t>
            </w:r>
          </w:p>
        </w:tc>
        <w:tc>
          <w:tcPr>
            <w:tcW w:w="607" w:type="pct"/>
            <w:gridSpan w:val="3"/>
          </w:tcPr>
          <w:p w:rsidR="00E94202" w:rsidRPr="002C3AD3" w:rsidRDefault="00E94202" w:rsidP="002C3AD3">
            <w:pPr>
              <w:jc w:val="center"/>
              <w:rPr>
                <w:rFonts w:ascii="Arial" w:hAnsi="Arial" w:cs="Arial"/>
                <w:sz w:val="14"/>
                <w:szCs w:val="14"/>
              </w:rPr>
            </w:pPr>
            <w:r>
              <w:rPr>
                <w:rFonts w:ascii="Arial" w:hAnsi="Arial" w:cs="Arial"/>
                <w:sz w:val="14"/>
                <w:szCs w:val="14"/>
              </w:rPr>
              <w:t>Круг</w:t>
            </w:r>
          </w:p>
        </w:tc>
        <w:tc>
          <w:tcPr>
            <w:tcW w:w="607" w:type="pct"/>
            <w:gridSpan w:val="3"/>
          </w:tcPr>
          <w:p w:rsidR="00E94202" w:rsidRPr="002C3AD3" w:rsidRDefault="00E94202" w:rsidP="002C3AD3">
            <w:pPr>
              <w:jc w:val="center"/>
              <w:rPr>
                <w:rFonts w:ascii="Arial" w:hAnsi="Arial" w:cs="Arial"/>
                <w:sz w:val="14"/>
                <w:szCs w:val="14"/>
              </w:rPr>
            </w:pPr>
            <w:r>
              <w:rPr>
                <w:rFonts w:ascii="Arial" w:hAnsi="Arial" w:cs="Arial"/>
                <w:sz w:val="14"/>
                <w:szCs w:val="14"/>
              </w:rPr>
              <w:t>Квадрат</w:t>
            </w:r>
          </w:p>
        </w:tc>
        <w:tc>
          <w:tcPr>
            <w:tcW w:w="607" w:type="pct"/>
            <w:gridSpan w:val="3"/>
          </w:tcPr>
          <w:p w:rsidR="00E94202" w:rsidRPr="002C3AD3" w:rsidRDefault="00E94202" w:rsidP="002C3AD3">
            <w:pPr>
              <w:jc w:val="center"/>
              <w:rPr>
                <w:rFonts w:ascii="Arial" w:hAnsi="Arial" w:cs="Arial"/>
                <w:sz w:val="14"/>
                <w:szCs w:val="14"/>
              </w:rPr>
            </w:pPr>
            <w:r>
              <w:rPr>
                <w:rFonts w:ascii="Arial" w:hAnsi="Arial" w:cs="Arial"/>
                <w:sz w:val="14"/>
                <w:szCs w:val="14"/>
              </w:rPr>
              <w:t>Круг</w:t>
            </w:r>
          </w:p>
        </w:tc>
        <w:tc>
          <w:tcPr>
            <w:tcW w:w="607" w:type="pct"/>
            <w:gridSpan w:val="3"/>
          </w:tcPr>
          <w:p w:rsidR="00E94202" w:rsidRPr="002C3AD3" w:rsidRDefault="00E94202" w:rsidP="002C3AD3">
            <w:pPr>
              <w:jc w:val="center"/>
              <w:rPr>
                <w:rFonts w:ascii="Arial" w:hAnsi="Arial" w:cs="Arial"/>
                <w:sz w:val="14"/>
                <w:szCs w:val="14"/>
              </w:rPr>
            </w:pPr>
            <w:r>
              <w:rPr>
                <w:rFonts w:ascii="Arial" w:hAnsi="Arial" w:cs="Arial"/>
                <w:sz w:val="14"/>
                <w:szCs w:val="14"/>
              </w:rPr>
              <w:t>Квадрат</w:t>
            </w:r>
          </w:p>
        </w:tc>
      </w:tr>
      <w:tr w:rsidR="00E94202" w:rsidRPr="002C3AD3" w:rsidTr="00EA622C">
        <w:trPr>
          <w:jc w:val="center"/>
        </w:trPr>
        <w:tc>
          <w:tcPr>
            <w:tcW w:w="2572" w:type="pct"/>
          </w:tcPr>
          <w:p w:rsidR="00E94202" w:rsidRPr="002C3AD3" w:rsidRDefault="00E94202" w:rsidP="002C3AD3">
            <w:pPr>
              <w:rPr>
                <w:rFonts w:ascii="Arial" w:hAnsi="Arial" w:cs="Arial"/>
                <w:sz w:val="14"/>
                <w:szCs w:val="14"/>
              </w:rPr>
            </w:pPr>
            <w:r>
              <w:rPr>
                <w:rFonts w:ascii="Arial" w:hAnsi="Arial" w:cs="Arial"/>
                <w:sz w:val="14"/>
                <w:szCs w:val="14"/>
              </w:rPr>
              <w:t>П</w:t>
            </w:r>
            <w:r w:rsidRPr="002C3AD3">
              <w:rPr>
                <w:rFonts w:ascii="Arial" w:hAnsi="Arial" w:cs="Arial"/>
                <w:sz w:val="14"/>
                <w:szCs w:val="14"/>
              </w:rPr>
              <w:t>атрон</w:t>
            </w:r>
          </w:p>
        </w:tc>
        <w:tc>
          <w:tcPr>
            <w:tcW w:w="1214" w:type="pct"/>
            <w:gridSpan w:val="6"/>
          </w:tcPr>
          <w:p w:rsidR="00E94202" w:rsidRPr="002C3AD3" w:rsidRDefault="00E94202" w:rsidP="002C3AD3">
            <w:pPr>
              <w:jc w:val="center"/>
              <w:rPr>
                <w:rFonts w:ascii="Arial" w:hAnsi="Arial" w:cs="Arial"/>
                <w:sz w:val="14"/>
                <w:szCs w:val="14"/>
              </w:rPr>
            </w:pPr>
            <w:r w:rsidRPr="002C3AD3">
              <w:rPr>
                <w:rFonts w:ascii="Arial" w:hAnsi="Arial" w:cs="Arial"/>
                <w:sz w:val="14"/>
                <w:szCs w:val="14"/>
                <w:lang w:val="en-US"/>
              </w:rPr>
              <w:t>G</w:t>
            </w:r>
            <w:r w:rsidRPr="002C3AD3">
              <w:rPr>
                <w:rFonts w:ascii="Arial" w:hAnsi="Arial" w:cs="Arial"/>
                <w:sz w:val="14"/>
                <w:szCs w:val="14"/>
              </w:rPr>
              <w:t>Х53</w:t>
            </w:r>
          </w:p>
        </w:tc>
        <w:tc>
          <w:tcPr>
            <w:tcW w:w="1214" w:type="pct"/>
            <w:gridSpan w:val="6"/>
          </w:tcPr>
          <w:p w:rsidR="00E94202" w:rsidRPr="00E94202" w:rsidRDefault="00E94202" w:rsidP="002C3AD3">
            <w:pPr>
              <w:jc w:val="center"/>
              <w:rPr>
                <w:rFonts w:ascii="Arial" w:hAnsi="Arial" w:cs="Arial"/>
                <w:sz w:val="14"/>
                <w:szCs w:val="14"/>
                <w:lang w:val="en-US"/>
              </w:rPr>
            </w:pPr>
            <w:r>
              <w:rPr>
                <w:rFonts w:ascii="Arial" w:hAnsi="Arial" w:cs="Arial"/>
                <w:sz w:val="14"/>
                <w:szCs w:val="14"/>
                <w:lang w:val="en-US"/>
              </w:rPr>
              <w:t>GX70</w:t>
            </w:r>
          </w:p>
        </w:tc>
      </w:tr>
      <w:tr w:rsidR="00E94202" w:rsidRPr="002C3AD3" w:rsidTr="00EA622C">
        <w:trPr>
          <w:jc w:val="center"/>
        </w:trPr>
        <w:tc>
          <w:tcPr>
            <w:tcW w:w="2572" w:type="pct"/>
          </w:tcPr>
          <w:p w:rsidR="00E94202" w:rsidRPr="002C3AD3" w:rsidRDefault="00E94202" w:rsidP="002C3AD3">
            <w:pPr>
              <w:rPr>
                <w:rFonts w:ascii="Arial" w:hAnsi="Arial" w:cs="Arial"/>
                <w:sz w:val="14"/>
                <w:szCs w:val="14"/>
              </w:rPr>
            </w:pPr>
            <w:r w:rsidRPr="002C3AD3">
              <w:rPr>
                <w:rFonts w:ascii="Arial" w:hAnsi="Arial" w:cs="Arial"/>
                <w:sz w:val="14"/>
                <w:szCs w:val="14"/>
              </w:rPr>
              <w:t>Максимальная мощность лампы</w:t>
            </w:r>
          </w:p>
        </w:tc>
        <w:tc>
          <w:tcPr>
            <w:tcW w:w="1214" w:type="pct"/>
            <w:gridSpan w:val="6"/>
          </w:tcPr>
          <w:p w:rsidR="00E94202" w:rsidRPr="002C3AD3" w:rsidRDefault="00E94202" w:rsidP="002C3AD3">
            <w:pPr>
              <w:jc w:val="center"/>
              <w:rPr>
                <w:rFonts w:ascii="Arial" w:hAnsi="Arial" w:cs="Arial"/>
                <w:sz w:val="14"/>
                <w:szCs w:val="14"/>
              </w:rPr>
            </w:pPr>
            <w:r>
              <w:rPr>
                <w:rFonts w:ascii="Arial" w:hAnsi="Arial" w:cs="Arial"/>
                <w:sz w:val="14"/>
                <w:szCs w:val="14"/>
              </w:rPr>
              <w:t>15</w:t>
            </w:r>
          </w:p>
        </w:tc>
        <w:tc>
          <w:tcPr>
            <w:tcW w:w="1214" w:type="pct"/>
            <w:gridSpan w:val="6"/>
          </w:tcPr>
          <w:p w:rsidR="00E94202" w:rsidRPr="002C3AD3" w:rsidRDefault="00E94202" w:rsidP="002C3AD3">
            <w:pPr>
              <w:jc w:val="center"/>
              <w:rPr>
                <w:rFonts w:ascii="Arial" w:hAnsi="Arial" w:cs="Arial"/>
                <w:sz w:val="14"/>
                <w:szCs w:val="14"/>
              </w:rPr>
            </w:pPr>
            <w:r>
              <w:rPr>
                <w:rFonts w:ascii="Arial" w:hAnsi="Arial" w:cs="Arial"/>
                <w:sz w:val="14"/>
                <w:szCs w:val="14"/>
              </w:rPr>
              <w:t>25</w:t>
            </w:r>
          </w:p>
        </w:tc>
      </w:tr>
      <w:tr w:rsidR="00916BF5" w:rsidRPr="002C3AD3" w:rsidTr="00EA622C">
        <w:trPr>
          <w:jc w:val="center"/>
        </w:trPr>
        <w:tc>
          <w:tcPr>
            <w:tcW w:w="2572" w:type="pct"/>
          </w:tcPr>
          <w:p w:rsidR="00916BF5" w:rsidRPr="002C3AD3" w:rsidRDefault="00916BF5" w:rsidP="002C3AD3">
            <w:pPr>
              <w:rPr>
                <w:rFonts w:ascii="Arial" w:hAnsi="Arial" w:cs="Arial"/>
                <w:sz w:val="14"/>
                <w:szCs w:val="14"/>
              </w:rPr>
            </w:pPr>
            <w:r w:rsidRPr="002C3AD3">
              <w:rPr>
                <w:rFonts w:ascii="Arial" w:hAnsi="Arial" w:cs="Arial"/>
                <w:sz w:val="14"/>
                <w:szCs w:val="14"/>
              </w:rPr>
              <w:t>Температура окружающей среды</w:t>
            </w:r>
          </w:p>
        </w:tc>
        <w:tc>
          <w:tcPr>
            <w:tcW w:w="2428" w:type="pct"/>
            <w:gridSpan w:val="12"/>
          </w:tcPr>
          <w:p w:rsidR="00916BF5" w:rsidRPr="002C3AD3" w:rsidRDefault="00916BF5" w:rsidP="002C3AD3">
            <w:pPr>
              <w:jc w:val="center"/>
              <w:rPr>
                <w:rFonts w:ascii="Arial" w:hAnsi="Arial" w:cs="Arial"/>
                <w:sz w:val="14"/>
                <w:szCs w:val="14"/>
              </w:rPr>
            </w:pPr>
            <w:r w:rsidRPr="002C3AD3">
              <w:rPr>
                <w:rFonts w:ascii="Arial" w:hAnsi="Arial" w:cs="Arial"/>
                <w:sz w:val="14"/>
                <w:szCs w:val="14"/>
              </w:rPr>
              <w:t>+</w:t>
            </w:r>
            <w:r w:rsidR="00184161">
              <w:rPr>
                <w:rFonts w:ascii="Arial" w:hAnsi="Arial" w:cs="Arial"/>
                <w:sz w:val="14"/>
                <w:szCs w:val="14"/>
                <w:lang w:val="en-US"/>
              </w:rPr>
              <w:t>1</w:t>
            </w:r>
            <w:r w:rsidRPr="002C3AD3">
              <w:rPr>
                <w:rFonts w:ascii="Arial" w:hAnsi="Arial" w:cs="Arial"/>
                <w:sz w:val="14"/>
                <w:szCs w:val="14"/>
              </w:rPr>
              <w:t>°</w:t>
            </w:r>
            <w:r w:rsidR="005F7CF9" w:rsidRPr="002C3AD3">
              <w:rPr>
                <w:rFonts w:ascii="Arial" w:hAnsi="Arial" w:cs="Arial"/>
                <w:sz w:val="14"/>
                <w:szCs w:val="14"/>
              </w:rPr>
              <w:t>С...</w:t>
            </w:r>
            <w:r w:rsidRPr="002C3AD3">
              <w:rPr>
                <w:rFonts w:ascii="Arial" w:hAnsi="Arial" w:cs="Arial"/>
                <w:sz w:val="14"/>
                <w:szCs w:val="14"/>
              </w:rPr>
              <w:t xml:space="preserve"> +40°С</w:t>
            </w:r>
          </w:p>
        </w:tc>
      </w:tr>
      <w:tr w:rsidR="00916BF5" w:rsidRPr="002C3AD3" w:rsidTr="00EA622C">
        <w:trPr>
          <w:jc w:val="center"/>
        </w:trPr>
        <w:tc>
          <w:tcPr>
            <w:tcW w:w="2572" w:type="pct"/>
          </w:tcPr>
          <w:p w:rsidR="00916BF5" w:rsidRPr="002C3AD3" w:rsidRDefault="00916BF5" w:rsidP="002C3AD3">
            <w:pPr>
              <w:rPr>
                <w:rFonts w:ascii="Arial" w:hAnsi="Arial" w:cs="Arial"/>
                <w:sz w:val="14"/>
                <w:szCs w:val="14"/>
              </w:rPr>
            </w:pPr>
            <w:r w:rsidRPr="002C3AD3">
              <w:rPr>
                <w:rFonts w:ascii="Arial" w:hAnsi="Arial" w:cs="Arial"/>
                <w:sz w:val="14"/>
                <w:szCs w:val="14"/>
              </w:rPr>
              <w:t>относительная влажность</w:t>
            </w:r>
          </w:p>
        </w:tc>
        <w:tc>
          <w:tcPr>
            <w:tcW w:w="2428" w:type="pct"/>
            <w:gridSpan w:val="12"/>
          </w:tcPr>
          <w:p w:rsidR="00916BF5" w:rsidRPr="002C3AD3" w:rsidRDefault="00916BF5" w:rsidP="002C3AD3">
            <w:pPr>
              <w:jc w:val="center"/>
              <w:rPr>
                <w:rFonts w:ascii="Arial" w:hAnsi="Arial" w:cs="Arial"/>
                <w:sz w:val="14"/>
                <w:szCs w:val="14"/>
              </w:rPr>
            </w:pPr>
            <w:r w:rsidRPr="002C3AD3">
              <w:rPr>
                <w:rFonts w:ascii="Arial" w:hAnsi="Arial" w:cs="Arial"/>
                <w:sz w:val="14"/>
                <w:szCs w:val="14"/>
              </w:rPr>
              <w:t>не более 75%</w:t>
            </w:r>
          </w:p>
        </w:tc>
      </w:tr>
      <w:tr w:rsidR="00916BF5" w:rsidRPr="002C3AD3" w:rsidTr="00EA622C">
        <w:trPr>
          <w:jc w:val="center"/>
        </w:trPr>
        <w:tc>
          <w:tcPr>
            <w:tcW w:w="2572" w:type="pct"/>
          </w:tcPr>
          <w:p w:rsidR="00916BF5" w:rsidRPr="002C3AD3" w:rsidRDefault="00916BF5" w:rsidP="002C3AD3">
            <w:pPr>
              <w:rPr>
                <w:rFonts w:ascii="Arial" w:hAnsi="Arial" w:cs="Arial"/>
                <w:sz w:val="14"/>
                <w:szCs w:val="14"/>
              </w:rPr>
            </w:pPr>
            <w:r w:rsidRPr="002C3AD3">
              <w:rPr>
                <w:rFonts w:ascii="Arial" w:hAnsi="Arial" w:cs="Arial"/>
                <w:sz w:val="14"/>
                <w:szCs w:val="14"/>
              </w:rPr>
              <w:t>Кл</w:t>
            </w:r>
            <w:r w:rsidR="001B07DA" w:rsidRPr="002C3AD3">
              <w:rPr>
                <w:rFonts w:ascii="Arial" w:hAnsi="Arial" w:cs="Arial"/>
                <w:sz w:val="14"/>
                <w:szCs w:val="14"/>
              </w:rPr>
              <w:t>асс защиты от поражения электрическим током</w:t>
            </w:r>
          </w:p>
        </w:tc>
        <w:tc>
          <w:tcPr>
            <w:tcW w:w="2428" w:type="pct"/>
            <w:gridSpan w:val="12"/>
          </w:tcPr>
          <w:p w:rsidR="00916BF5" w:rsidRPr="002C3AD3" w:rsidRDefault="001B07DA" w:rsidP="002C3AD3">
            <w:pPr>
              <w:jc w:val="center"/>
              <w:rPr>
                <w:rFonts w:ascii="Arial" w:hAnsi="Arial" w:cs="Arial"/>
                <w:sz w:val="14"/>
                <w:szCs w:val="14"/>
              </w:rPr>
            </w:pPr>
            <w:r w:rsidRPr="002C3AD3">
              <w:rPr>
                <w:rFonts w:ascii="Arial" w:hAnsi="Arial" w:cs="Arial"/>
                <w:sz w:val="14"/>
                <w:szCs w:val="14"/>
                <w:lang w:val="en-US"/>
              </w:rPr>
              <w:t>I</w:t>
            </w:r>
            <w:r w:rsidR="00911F96" w:rsidRPr="002C3AD3">
              <w:rPr>
                <w:rFonts w:ascii="Arial" w:hAnsi="Arial" w:cs="Arial"/>
                <w:sz w:val="14"/>
                <w:szCs w:val="14"/>
                <w:lang w:val="en-US"/>
              </w:rPr>
              <w:t>I</w:t>
            </w:r>
          </w:p>
        </w:tc>
      </w:tr>
      <w:tr w:rsidR="00331107" w:rsidRPr="002C3AD3" w:rsidTr="00EA622C">
        <w:trPr>
          <w:jc w:val="center"/>
        </w:trPr>
        <w:tc>
          <w:tcPr>
            <w:tcW w:w="2572" w:type="pct"/>
          </w:tcPr>
          <w:p w:rsidR="00331107" w:rsidRPr="002C3AD3" w:rsidRDefault="00331107" w:rsidP="002C3AD3">
            <w:pPr>
              <w:rPr>
                <w:rFonts w:ascii="Arial" w:hAnsi="Arial" w:cs="Arial"/>
                <w:sz w:val="14"/>
                <w:szCs w:val="14"/>
              </w:rPr>
            </w:pPr>
            <w:r w:rsidRPr="002C3AD3">
              <w:rPr>
                <w:rFonts w:ascii="Arial" w:hAnsi="Arial" w:cs="Arial"/>
                <w:sz w:val="14"/>
                <w:szCs w:val="14"/>
              </w:rPr>
              <w:t>Материал корпуса</w:t>
            </w:r>
          </w:p>
        </w:tc>
        <w:tc>
          <w:tcPr>
            <w:tcW w:w="2428" w:type="pct"/>
            <w:gridSpan w:val="12"/>
          </w:tcPr>
          <w:p w:rsidR="00331107" w:rsidRPr="00EA622C" w:rsidRDefault="00EA622C" w:rsidP="002C3AD3">
            <w:pPr>
              <w:jc w:val="center"/>
              <w:rPr>
                <w:rFonts w:ascii="Arial" w:hAnsi="Arial" w:cs="Arial"/>
                <w:sz w:val="14"/>
                <w:szCs w:val="14"/>
              </w:rPr>
            </w:pPr>
            <w:r>
              <w:rPr>
                <w:rFonts w:ascii="Arial" w:hAnsi="Arial" w:cs="Arial"/>
                <w:sz w:val="14"/>
                <w:szCs w:val="14"/>
              </w:rPr>
              <w:t>Металл, акрил</w:t>
            </w:r>
          </w:p>
        </w:tc>
      </w:tr>
      <w:tr w:rsidR="00EA622C" w:rsidRPr="002C3AD3" w:rsidTr="00EA622C">
        <w:trPr>
          <w:jc w:val="center"/>
        </w:trPr>
        <w:tc>
          <w:tcPr>
            <w:tcW w:w="2572" w:type="pct"/>
          </w:tcPr>
          <w:p w:rsidR="00EA622C" w:rsidRPr="002C3AD3" w:rsidRDefault="00EA622C" w:rsidP="002C3AD3">
            <w:pPr>
              <w:rPr>
                <w:rFonts w:ascii="Arial" w:hAnsi="Arial" w:cs="Arial"/>
                <w:sz w:val="14"/>
                <w:szCs w:val="14"/>
              </w:rPr>
            </w:pPr>
            <w:r w:rsidRPr="002C3AD3">
              <w:rPr>
                <w:rFonts w:ascii="Arial" w:hAnsi="Arial" w:cs="Arial"/>
                <w:sz w:val="14"/>
                <w:szCs w:val="14"/>
              </w:rPr>
              <w:t>Степень защиты от пыли и влаги</w:t>
            </w:r>
          </w:p>
        </w:tc>
        <w:tc>
          <w:tcPr>
            <w:tcW w:w="303" w:type="pct"/>
          </w:tcPr>
          <w:p w:rsidR="00EA622C" w:rsidRPr="002C3AD3" w:rsidRDefault="00EA622C" w:rsidP="002C3AD3">
            <w:pPr>
              <w:jc w:val="center"/>
              <w:rPr>
                <w:rFonts w:ascii="Arial" w:hAnsi="Arial" w:cs="Arial"/>
                <w:sz w:val="14"/>
                <w:szCs w:val="14"/>
              </w:rPr>
            </w:pPr>
            <w:r w:rsidRPr="002C3AD3">
              <w:rPr>
                <w:rFonts w:ascii="Arial" w:hAnsi="Arial" w:cs="Arial"/>
                <w:sz w:val="14"/>
                <w:szCs w:val="14"/>
                <w:lang w:val="en-US"/>
              </w:rPr>
              <w:t>IP</w:t>
            </w:r>
            <w:r w:rsidRPr="002C3AD3">
              <w:rPr>
                <w:rFonts w:ascii="Arial" w:hAnsi="Arial" w:cs="Arial"/>
                <w:sz w:val="14"/>
                <w:szCs w:val="14"/>
              </w:rPr>
              <w:t>20</w:t>
            </w:r>
          </w:p>
        </w:tc>
        <w:tc>
          <w:tcPr>
            <w:tcW w:w="304" w:type="pct"/>
            <w:gridSpan w:val="2"/>
          </w:tcPr>
          <w:p w:rsidR="00EA622C" w:rsidRPr="00EA622C" w:rsidRDefault="00EA622C" w:rsidP="002C3AD3">
            <w:pPr>
              <w:jc w:val="center"/>
              <w:rPr>
                <w:rFonts w:ascii="Arial" w:hAnsi="Arial" w:cs="Arial"/>
                <w:sz w:val="14"/>
                <w:szCs w:val="14"/>
                <w:lang w:val="en-US"/>
              </w:rPr>
            </w:pPr>
            <w:r>
              <w:rPr>
                <w:rFonts w:ascii="Arial" w:hAnsi="Arial" w:cs="Arial"/>
                <w:sz w:val="14"/>
                <w:szCs w:val="14"/>
                <w:lang w:val="en-US"/>
              </w:rPr>
              <w:t>IP44</w:t>
            </w:r>
          </w:p>
        </w:tc>
        <w:tc>
          <w:tcPr>
            <w:tcW w:w="303" w:type="pct"/>
          </w:tcPr>
          <w:p w:rsidR="00EA622C" w:rsidRPr="00EA622C" w:rsidRDefault="00EA622C" w:rsidP="002C3AD3">
            <w:pPr>
              <w:jc w:val="center"/>
              <w:rPr>
                <w:rFonts w:ascii="Arial" w:hAnsi="Arial" w:cs="Arial"/>
                <w:sz w:val="14"/>
                <w:szCs w:val="14"/>
                <w:lang w:val="en-US"/>
              </w:rPr>
            </w:pPr>
            <w:r>
              <w:rPr>
                <w:rFonts w:ascii="Arial" w:hAnsi="Arial" w:cs="Arial"/>
                <w:sz w:val="14"/>
                <w:szCs w:val="14"/>
                <w:lang w:val="en-US"/>
              </w:rPr>
              <w:t>IP20</w:t>
            </w:r>
          </w:p>
        </w:tc>
        <w:tc>
          <w:tcPr>
            <w:tcW w:w="304" w:type="pct"/>
            <w:gridSpan w:val="2"/>
          </w:tcPr>
          <w:p w:rsidR="00EA622C" w:rsidRPr="00EA622C" w:rsidRDefault="00EA622C" w:rsidP="002C3AD3">
            <w:pPr>
              <w:jc w:val="center"/>
              <w:rPr>
                <w:rFonts w:ascii="Arial" w:hAnsi="Arial" w:cs="Arial"/>
                <w:sz w:val="14"/>
                <w:szCs w:val="14"/>
                <w:lang w:val="en-US"/>
              </w:rPr>
            </w:pPr>
            <w:r>
              <w:rPr>
                <w:rFonts w:ascii="Arial" w:hAnsi="Arial" w:cs="Arial"/>
                <w:sz w:val="14"/>
                <w:szCs w:val="14"/>
                <w:lang w:val="en-US"/>
              </w:rPr>
              <w:t>IP44</w:t>
            </w:r>
          </w:p>
        </w:tc>
        <w:tc>
          <w:tcPr>
            <w:tcW w:w="303" w:type="pct"/>
          </w:tcPr>
          <w:p w:rsidR="00EA622C" w:rsidRPr="00EA622C" w:rsidRDefault="00EA622C" w:rsidP="002C3AD3">
            <w:pPr>
              <w:jc w:val="center"/>
              <w:rPr>
                <w:rFonts w:ascii="Arial" w:hAnsi="Arial" w:cs="Arial"/>
                <w:sz w:val="14"/>
                <w:szCs w:val="14"/>
                <w:lang w:val="en-US"/>
              </w:rPr>
            </w:pPr>
            <w:r>
              <w:rPr>
                <w:rFonts w:ascii="Arial" w:hAnsi="Arial" w:cs="Arial"/>
                <w:sz w:val="14"/>
                <w:szCs w:val="14"/>
                <w:lang w:val="en-US"/>
              </w:rPr>
              <w:t>IP20</w:t>
            </w:r>
          </w:p>
        </w:tc>
        <w:tc>
          <w:tcPr>
            <w:tcW w:w="304" w:type="pct"/>
            <w:gridSpan w:val="2"/>
          </w:tcPr>
          <w:p w:rsidR="00EA622C" w:rsidRPr="00EA622C" w:rsidRDefault="00EA622C" w:rsidP="002C3AD3">
            <w:pPr>
              <w:jc w:val="center"/>
              <w:rPr>
                <w:rFonts w:ascii="Arial" w:hAnsi="Arial" w:cs="Arial"/>
                <w:sz w:val="14"/>
                <w:szCs w:val="14"/>
                <w:lang w:val="en-US"/>
              </w:rPr>
            </w:pPr>
            <w:r>
              <w:rPr>
                <w:rFonts w:ascii="Arial" w:hAnsi="Arial" w:cs="Arial"/>
                <w:sz w:val="14"/>
                <w:szCs w:val="14"/>
                <w:lang w:val="en-US"/>
              </w:rPr>
              <w:t>IP44</w:t>
            </w:r>
          </w:p>
        </w:tc>
        <w:tc>
          <w:tcPr>
            <w:tcW w:w="303" w:type="pct"/>
          </w:tcPr>
          <w:p w:rsidR="00EA622C" w:rsidRPr="00EA622C" w:rsidRDefault="00EA622C" w:rsidP="002C3AD3">
            <w:pPr>
              <w:jc w:val="center"/>
              <w:rPr>
                <w:rFonts w:ascii="Arial" w:hAnsi="Arial" w:cs="Arial"/>
                <w:sz w:val="14"/>
                <w:szCs w:val="14"/>
                <w:lang w:val="en-US"/>
              </w:rPr>
            </w:pPr>
            <w:r>
              <w:rPr>
                <w:rFonts w:ascii="Arial" w:hAnsi="Arial" w:cs="Arial"/>
                <w:sz w:val="14"/>
                <w:szCs w:val="14"/>
                <w:lang w:val="en-US"/>
              </w:rPr>
              <w:t>IP20</w:t>
            </w:r>
          </w:p>
        </w:tc>
        <w:tc>
          <w:tcPr>
            <w:tcW w:w="304" w:type="pct"/>
            <w:gridSpan w:val="2"/>
          </w:tcPr>
          <w:p w:rsidR="00EA622C" w:rsidRPr="00EA622C" w:rsidRDefault="00EA622C" w:rsidP="002C3AD3">
            <w:pPr>
              <w:jc w:val="center"/>
              <w:rPr>
                <w:rFonts w:ascii="Arial" w:hAnsi="Arial" w:cs="Arial"/>
                <w:sz w:val="14"/>
                <w:szCs w:val="14"/>
                <w:lang w:val="en-US"/>
              </w:rPr>
            </w:pPr>
            <w:r>
              <w:rPr>
                <w:rFonts w:ascii="Arial" w:hAnsi="Arial" w:cs="Arial"/>
                <w:sz w:val="14"/>
                <w:szCs w:val="14"/>
                <w:lang w:val="en-US"/>
              </w:rPr>
              <w:t>IP44</w:t>
            </w:r>
          </w:p>
        </w:tc>
      </w:tr>
      <w:tr w:rsidR="00FE5F45" w:rsidRPr="002C3AD3" w:rsidTr="00EA622C">
        <w:trPr>
          <w:jc w:val="center"/>
        </w:trPr>
        <w:tc>
          <w:tcPr>
            <w:tcW w:w="2572" w:type="pct"/>
          </w:tcPr>
          <w:p w:rsidR="00FE5F45" w:rsidRPr="002C3AD3" w:rsidRDefault="00FE5F45" w:rsidP="002C3AD3">
            <w:pPr>
              <w:rPr>
                <w:rFonts w:ascii="Arial" w:hAnsi="Arial" w:cs="Arial"/>
                <w:sz w:val="14"/>
                <w:szCs w:val="14"/>
              </w:rPr>
            </w:pPr>
            <w:r w:rsidRPr="002C3AD3">
              <w:rPr>
                <w:rFonts w:ascii="Arial" w:hAnsi="Arial" w:cs="Arial"/>
                <w:sz w:val="14"/>
                <w:szCs w:val="14"/>
              </w:rPr>
              <w:t>Климатическое исполнение</w:t>
            </w:r>
          </w:p>
        </w:tc>
        <w:tc>
          <w:tcPr>
            <w:tcW w:w="2428" w:type="pct"/>
            <w:gridSpan w:val="12"/>
          </w:tcPr>
          <w:p w:rsidR="00FE5F45" w:rsidRPr="002C3AD3" w:rsidRDefault="00FE5F45" w:rsidP="002C3AD3">
            <w:pPr>
              <w:jc w:val="center"/>
              <w:rPr>
                <w:rFonts w:ascii="Arial" w:hAnsi="Arial" w:cs="Arial"/>
                <w:sz w:val="14"/>
                <w:szCs w:val="14"/>
              </w:rPr>
            </w:pPr>
            <w:r w:rsidRPr="002C3AD3">
              <w:rPr>
                <w:rFonts w:ascii="Arial" w:hAnsi="Arial" w:cs="Arial"/>
                <w:sz w:val="14"/>
                <w:szCs w:val="14"/>
              </w:rPr>
              <w:t>УХЛ4</w:t>
            </w:r>
          </w:p>
        </w:tc>
      </w:tr>
      <w:tr w:rsidR="00FE5F45" w:rsidRPr="002C3AD3" w:rsidTr="00EA622C">
        <w:trPr>
          <w:jc w:val="center"/>
        </w:trPr>
        <w:tc>
          <w:tcPr>
            <w:tcW w:w="2572" w:type="pct"/>
          </w:tcPr>
          <w:p w:rsidR="00FE5F45" w:rsidRPr="002C3AD3" w:rsidRDefault="00FE5F45" w:rsidP="002C3AD3">
            <w:pPr>
              <w:rPr>
                <w:rFonts w:ascii="Arial" w:hAnsi="Arial" w:cs="Arial"/>
                <w:sz w:val="14"/>
                <w:szCs w:val="14"/>
              </w:rPr>
            </w:pPr>
            <w:r w:rsidRPr="002C3AD3">
              <w:rPr>
                <w:rFonts w:ascii="Arial" w:hAnsi="Arial" w:cs="Arial"/>
                <w:sz w:val="14"/>
                <w:szCs w:val="14"/>
              </w:rPr>
              <w:t>Цвет корпуса</w:t>
            </w:r>
          </w:p>
        </w:tc>
        <w:tc>
          <w:tcPr>
            <w:tcW w:w="2428" w:type="pct"/>
            <w:gridSpan w:val="12"/>
          </w:tcPr>
          <w:p w:rsidR="00FE5F45" w:rsidRPr="002C3AD3" w:rsidRDefault="00FE5F45" w:rsidP="002C3AD3">
            <w:pPr>
              <w:jc w:val="center"/>
              <w:rPr>
                <w:rFonts w:ascii="Arial" w:hAnsi="Arial" w:cs="Arial"/>
                <w:sz w:val="14"/>
                <w:szCs w:val="14"/>
              </w:rPr>
            </w:pPr>
            <w:r w:rsidRPr="002C3AD3">
              <w:rPr>
                <w:rFonts w:ascii="Arial" w:hAnsi="Arial" w:cs="Arial"/>
                <w:sz w:val="14"/>
                <w:szCs w:val="14"/>
              </w:rPr>
              <w:t>См. на упаковке</w:t>
            </w:r>
          </w:p>
        </w:tc>
      </w:tr>
      <w:tr w:rsidR="00BF3E7E" w:rsidRPr="002C3AD3" w:rsidTr="00EA622C">
        <w:trPr>
          <w:jc w:val="center"/>
        </w:trPr>
        <w:tc>
          <w:tcPr>
            <w:tcW w:w="2572" w:type="pct"/>
          </w:tcPr>
          <w:p w:rsidR="00BF3E7E" w:rsidRPr="002C3AD3" w:rsidRDefault="00BF3E7E" w:rsidP="002C3AD3">
            <w:pPr>
              <w:rPr>
                <w:rFonts w:ascii="Arial" w:hAnsi="Arial" w:cs="Arial"/>
                <w:sz w:val="14"/>
                <w:szCs w:val="14"/>
              </w:rPr>
            </w:pPr>
            <w:r w:rsidRPr="002C3AD3">
              <w:rPr>
                <w:rFonts w:ascii="Arial" w:hAnsi="Arial" w:cs="Arial"/>
                <w:sz w:val="14"/>
                <w:szCs w:val="14"/>
              </w:rPr>
              <w:t>Встраиваемый размер</w:t>
            </w:r>
          </w:p>
        </w:tc>
        <w:tc>
          <w:tcPr>
            <w:tcW w:w="2428" w:type="pct"/>
            <w:gridSpan w:val="12"/>
          </w:tcPr>
          <w:p w:rsidR="00BF3E7E" w:rsidRPr="002C3AD3" w:rsidRDefault="00BF3E7E" w:rsidP="002C3AD3">
            <w:pPr>
              <w:jc w:val="center"/>
              <w:rPr>
                <w:rFonts w:ascii="Arial" w:hAnsi="Arial" w:cs="Arial"/>
                <w:sz w:val="14"/>
                <w:szCs w:val="14"/>
              </w:rPr>
            </w:pPr>
            <w:r w:rsidRPr="002C3AD3">
              <w:rPr>
                <w:rFonts w:ascii="Arial" w:hAnsi="Arial" w:cs="Arial"/>
                <w:sz w:val="14"/>
                <w:szCs w:val="14"/>
              </w:rPr>
              <w:t>См. на упаковке</w:t>
            </w:r>
          </w:p>
        </w:tc>
      </w:tr>
      <w:tr w:rsidR="00BF3E7E" w:rsidRPr="002C3AD3" w:rsidTr="00EA622C">
        <w:trPr>
          <w:jc w:val="center"/>
        </w:trPr>
        <w:tc>
          <w:tcPr>
            <w:tcW w:w="2572" w:type="pct"/>
          </w:tcPr>
          <w:p w:rsidR="00BF3E7E" w:rsidRPr="002C3AD3" w:rsidRDefault="00BF3E7E" w:rsidP="002C3AD3">
            <w:pPr>
              <w:rPr>
                <w:rFonts w:ascii="Arial" w:hAnsi="Arial" w:cs="Arial"/>
                <w:sz w:val="14"/>
                <w:szCs w:val="14"/>
              </w:rPr>
            </w:pPr>
            <w:r w:rsidRPr="002C3AD3">
              <w:rPr>
                <w:rFonts w:ascii="Arial" w:hAnsi="Arial" w:cs="Arial"/>
                <w:sz w:val="14"/>
                <w:szCs w:val="14"/>
              </w:rPr>
              <w:t xml:space="preserve">Габаритный размер </w:t>
            </w:r>
          </w:p>
        </w:tc>
        <w:tc>
          <w:tcPr>
            <w:tcW w:w="2428" w:type="pct"/>
            <w:gridSpan w:val="12"/>
          </w:tcPr>
          <w:p w:rsidR="00BF3E7E" w:rsidRPr="002C3AD3" w:rsidRDefault="00BF3E7E" w:rsidP="002C3AD3">
            <w:pPr>
              <w:jc w:val="center"/>
              <w:rPr>
                <w:rFonts w:ascii="Arial" w:hAnsi="Arial" w:cs="Arial"/>
                <w:sz w:val="14"/>
                <w:szCs w:val="14"/>
              </w:rPr>
            </w:pPr>
            <w:r w:rsidRPr="002C3AD3">
              <w:rPr>
                <w:rFonts w:ascii="Arial" w:hAnsi="Arial" w:cs="Arial"/>
                <w:sz w:val="14"/>
                <w:szCs w:val="14"/>
              </w:rPr>
              <w:t>См. на упаковке</w:t>
            </w:r>
          </w:p>
        </w:tc>
      </w:tr>
    </w:tbl>
    <w:p w:rsidR="00704FB4" w:rsidRPr="002C3AD3" w:rsidRDefault="008162AC" w:rsidP="002C3AD3">
      <w:pPr>
        <w:numPr>
          <w:ilvl w:val="0"/>
          <w:numId w:val="19"/>
        </w:numPr>
        <w:rPr>
          <w:rFonts w:ascii="Arial" w:hAnsi="Arial" w:cs="Arial"/>
          <w:b/>
          <w:sz w:val="14"/>
          <w:szCs w:val="14"/>
        </w:rPr>
      </w:pPr>
      <w:r w:rsidRPr="002C3AD3">
        <w:rPr>
          <w:rFonts w:ascii="Arial" w:hAnsi="Arial" w:cs="Arial"/>
          <w:b/>
          <w:sz w:val="14"/>
          <w:szCs w:val="14"/>
        </w:rPr>
        <w:t>Комплектность</w:t>
      </w:r>
    </w:p>
    <w:p w:rsidR="00A01A5B" w:rsidRPr="002C3AD3" w:rsidRDefault="00A01A5B" w:rsidP="002C3AD3">
      <w:pPr>
        <w:ind w:firstLine="708"/>
        <w:rPr>
          <w:rFonts w:ascii="Arial" w:hAnsi="Arial" w:cs="Arial"/>
          <w:sz w:val="14"/>
          <w:szCs w:val="14"/>
        </w:rPr>
      </w:pPr>
      <w:r w:rsidRPr="002C3AD3">
        <w:rPr>
          <w:rFonts w:ascii="Arial" w:hAnsi="Arial" w:cs="Arial"/>
          <w:sz w:val="14"/>
          <w:szCs w:val="14"/>
        </w:rPr>
        <w:t>- Светильник</w:t>
      </w:r>
    </w:p>
    <w:p w:rsidR="00704FB4" w:rsidRPr="002C3AD3" w:rsidRDefault="00704FB4" w:rsidP="002C3AD3">
      <w:pPr>
        <w:ind w:firstLine="708"/>
        <w:rPr>
          <w:rFonts w:ascii="Arial" w:hAnsi="Arial" w:cs="Arial"/>
          <w:sz w:val="14"/>
          <w:szCs w:val="14"/>
        </w:rPr>
      </w:pPr>
      <w:r w:rsidRPr="002C3AD3">
        <w:rPr>
          <w:rFonts w:ascii="Arial" w:hAnsi="Arial" w:cs="Arial"/>
          <w:sz w:val="14"/>
          <w:szCs w:val="14"/>
        </w:rPr>
        <w:t>- Инструкция по эксплуатации</w:t>
      </w:r>
    </w:p>
    <w:p w:rsidR="00704FB4" w:rsidRDefault="00704FB4" w:rsidP="002C3AD3">
      <w:pPr>
        <w:ind w:firstLine="708"/>
        <w:rPr>
          <w:rFonts w:ascii="Arial" w:hAnsi="Arial" w:cs="Arial"/>
          <w:sz w:val="14"/>
          <w:szCs w:val="14"/>
        </w:rPr>
      </w:pPr>
      <w:r w:rsidRPr="002C3AD3">
        <w:rPr>
          <w:rFonts w:ascii="Arial" w:hAnsi="Arial" w:cs="Arial"/>
          <w:sz w:val="14"/>
          <w:szCs w:val="14"/>
        </w:rPr>
        <w:t>- Упаковка</w:t>
      </w:r>
    </w:p>
    <w:p w:rsidR="00F47416" w:rsidRDefault="00F47416" w:rsidP="002C3AD3">
      <w:pPr>
        <w:ind w:firstLine="708"/>
        <w:rPr>
          <w:rFonts w:ascii="Arial" w:hAnsi="Arial" w:cs="Arial"/>
          <w:sz w:val="14"/>
          <w:szCs w:val="14"/>
        </w:rPr>
      </w:pPr>
      <w:r>
        <w:rPr>
          <w:rFonts w:ascii="Arial" w:hAnsi="Arial" w:cs="Arial"/>
          <w:sz w:val="14"/>
          <w:szCs w:val="14"/>
        </w:rPr>
        <w:t>- Термокольцо</w:t>
      </w:r>
    </w:p>
    <w:p w:rsidR="00704FB4" w:rsidRPr="002C3AD3" w:rsidRDefault="00B71247" w:rsidP="002C3AD3">
      <w:pPr>
        <w:numPr>
          <w:ilvl w:val="0"/>
          <w:numId w:val="19"/>
        </w:numPr>
        <w:rPr>
          <w:rFonts w:ascii="Arial" w:hAnsi="Arial" w:cs="Arial"/>
          <w:b/>
          <w:sz w:val="14"/>
          <w:szCs w:val="14"/>
        </w:rPr>
      </w:pPr>
      <w:r w:rsidRPr="002C3AD3">
        <w:rPr>
          <w:rFonts w:ascii="Arial" w:hAnsi="Arial" w:cs="Arial"/>
          <w:b/>
          <w:sz w:val="14"/>
          <w:szCs w:val="14"/>
        </w:rPr>
        <w:t>Монтаж и подключение</w:t>
      </w:r>
    </w:p>
    <w:p w:rsidR="003C6A28" w:rsidRPr="002C3AD3" w:rsidRDefault="002C3AD3" w:rsidP="002C3AD3">
      <w:pPr>
        <w:numPr>
          <w:ilvl w:val="0"/>
          <w:numId w:val="22"/>
        </w:numPr>
        <w:rPr>
          <w:rFonts w:ascii="Arial" w:hAnsi="Arial" w:cs="Arial"/>
          <w:sz w:val="14"/>
          <w:szCs w:val="14"/>
        </w:rPr>
      </w:pPr>
      <w:r>
        <w:rPr>
          <w:rFonts w:ascii="Arial" w:hAnsi="Arial" w:cs="Arial"/>
          <w:sz w:val="14"/>
          <w:szCs w:val="14"/>
        </w:rPr>
        <w:t>Достаньте</w:t>
      </w:r>
      <w:r w:rsidR="003C6A28" w:rsidRPr="002C3AD3">
        <w:rPr>
          <w:rFonts w:ascii="Arial" w:hAnsi="Arial" w:cs="Arial"/>
          <w:sz w:val="14"/>
          <w:szCs w:val="14"/>
        </w:rPr>
        <w:t xml:space="preserve"> светильник из упаковки, проведите его внешний осмотр.</w:t>
      </w:r>
    </w:p>
    <w:p w:rsidR="003C6A28" w:rsidRPr="002C3AD3" w:rsidRDefault="003C6A28" w:rsidP="002C3AD3">
      <w:pPr>
        <w:numPr>
          <w:ilvl w:val="0"/>
          <w:numId w:val="22"/>
        </w:numPr>
        <w:rPr>
          <w:rFonts w:ascii="Arial" w:hAnsi="Arial" w:cs="Arial"/>
          <w:sz w:val="14"/>
          <w:szCs w:val="14"/>
        </w:rPr>
      </w:pPr>
      <w:r w:rsidRPr="002C3AD3">
        <w:rPr>
          <w:rFonts w:ascii="Arial" w:hAnsi="Arial" w:cs="Arial"/>
          <w:sz w:val="14"/>
          <w:szCs w:val="14"/>
        </w:rPr>
        <w:t>Обесточьте и подготовьте к подключению кабель питающей сети. Подведите питающий кабель к месту установки светильника.</w:t>
      </w:r>
    </w:p>
    <w:p w:rsidR="003C6A28" w:rsidRPr="002C3AD3" w:rsidRDefault="003C6A28" w:rsidP="002C3AD3">
      <w:pPr>
        <w:numPr>
          <w:ilvl w:val="0"/>
          <w:numId w:val="22"/>
        </w:numPr>
        <w:rPr>
          <w:rFonts w:ascii="Arial" w:hAnsi="Arial" w:cs="Arial"/>
          <w:sz w:val="14"/>
          <w:szCs w:val="14"/>
        </w:rPr>
      </w:pPr>
      <w:r w:rsidRPr="002C3AD3">
        <w:rPr>
          <w:rFonts w:ascii="Arial" w:hAnsi="Arial" w:cs="Arial"/>
          <w:sz w:val="14"/>
          <w:szCs w:val="14"/>
        </w:rPr>
        <w:t>Выполните разметку потолка и подготовку монтажных отверстий в соответствии с установочными размерами светильника, указанными на упаковке светильника.</w:t>
      </w:r>
    </w:p>
    <w:p w:rsidR="003C6A28" w:rsidRPr="002C3AD3" w:rsidRDefault="003C6A28" w:rsidP="002C3AD3">
      <w:pPr>
        <w:numPr>
          <w:ilvl w:val="0"/>
          <w:numId w:val="22"/>
        </w:numPr>
        <w:rPr>
          <w:rFonts w:ascii="Arial" w:hAnsi="Arial" w:cs="Arial"/>
          <w:sz w:val="14"/>
          <w:szCs w:val="14"/>
        </w:rPr>
      </w:pPr>
      <w:r w:rsidRPr="002C3AD3">
        <w:rPr>
          <w:rFonts w:ascii="Arial" w:hAnsi="Arial" w:cs="Arial"/>
          <w:sz w:val="14"/>
          <w:szCs w:val="14"/>
        </w:rPr>
        <w:t>Подключите провода питания светильника к питающей сети 230В/50Гц.</w:t>
      </w:r>
    </w:p>
    <w:p w:rsidR="003C6A28" w:rsidRDefault="003C6A28" w:rsidP="002C3AD3">
      <w:pPr>
        <w:numPr>
          <w:ilvl w:val="0"/>
          <w:numId w:val="22"/>
        </w:numPr>
        <w:rPr>
          <w:rFonts w:ascii="Arial" w:hAnsi="Arial" w:cs="Arial"/>
          <w:sz w:val="14"/>
          <w:szCs w:val="14"/>
        </w:rPr>
      </w:pPr>
      <w:r w:rsidRPr="002C3AD3">
        <w:rPr>
          <w:rFonts w:ascii="Arial" w:hAnsi="Arial" w:cs="Arial"/>
          <w:sz w:val="14"/>
          <w:szCs w:val="14"/>
        </w:rPr>
        <w:t>Для установки</w:t>
      </w:r>
      <w:r w:rsidR="00184161" w:rsidRPr="00184161">
        <w:rPr>
          <w:rFonts w:ascii="Arial" w:hAnsi="Arial" w:cs="Arial"/>
          <w:sz w:val="14"/>
          <w:szCs w:val="14"/>
        </w:rPr>
        <w:t xml:space="preserve"> </w:t>
      </w:r>
      <w:r w:rsidR="00184161">
        <w:rPr>
          <w:rFonts w:ascii="Arial" w:hAnsi="Arial" w:cs="Arial"/>
          <w:sz w:val="14"/>
          <w:szCs w:val="14"/>
        </w:rPr>
        <w:t>встраиваемого</w:t>
      </w:r>
      <w:r w:rsidRPr="002C3AD3">
        <w:rPr>
          <w:rFonts w:ascii="Arial" w:hAnsi="Arial" w:cs="Arial"/>
          <w:sz w:val="14"/>
          <w:szCs w:val="14"/>
        </w:rPr>
        <w:t xml:space="preserve"> светильника в нишу необходимо оттянуть металлические пружины вверх, пока они не окажутся параллельны, затем установить светильник в установочное отверстие.</w:t>
      </w:r>
    </w:p>
    <w:p w:rsidR="00184161" w:rsidRPr="002C3AD3" w:rsidRDefault="005F7CF9" w:rsidP="002C3AD3">
      <w:pPr>
        <w:numPr>
          <w:ilvl w:val="0"/>
          <w:numId w:val="22"/>
        </w:numPr>
        <w:rPr>
          <w:rFonts w:ascii="Arial" w:hAnsi="Arial" w:cs="Arial"/>
          <w:sz w:val="14"/>
          <w:szCs w:val="14"/>
        </w:rPr>
      </w:pPr>
      <w:r>
        <w:rPr>
          <w:rFonts w:ascii="Arial" w:hAnsi="Arial" w:cs="Arial"/>
          <w:sz w:val="14"/>
          <w:szCs w:val="14"/>
        </w:rPr>
        <w:t>Для установки накладного светильника вставьте дюбели в просверленные отверстия и прикрутите двумя саморезами светильник к поверхности.</w:t>
      </w:r>
    </w:p>
    <w:p w:rsidR="003C6A28" w:rsidRPr="002C3AD3" w:rsidRDefault="003C6A28" w:rsidP="002C3AD3">
      <w:pPr>
        <w:numPr>
          <w:ilvl w:val="0"/>
          <w:numId w:val="22"/>
        </w:numPr>
        <w:rPr>
          <w:rFonts w:ascii="Arial" w:hAnsi="Arial" w:cs="Arial"/>
          <w:sz w:val="14"/>
          <w:szCs w:val="14"/>
        </w:rPr>
      </w:pPr>
      <w:r w:rsidRPr="002C3AD3">
        <w:rPr>
          <w:rFonts w:ascii="Arial" w:hAnsi="Arial" w:cs="Arial"/>
          <w:sz w:val="14"/>
          <w:szCs w:val="14"/>
        </w:rPr>
        <w:t>Вставьте лампу в патрон светильника.</w:t>
      </w:r>
    </w:p>
    <w:p w:rsidR="005101BF" w:rsidRPr="002C3AD3" w:rsidRDefault="003C6A28" w:rsidP="002C3AD3">
      <w:pPr>
        <w:numPr>
          <w:ilvl w:val="0"/>
          <w:numId w:val="22"/>
        </w:numPr>
        <w:rPr>
          <w:rFonts w:ascii="Arial" w:hAnsi="Arial" w:cs="Arial"/>
          <w:sz w:val="14"/>
          <w:szCs w:val="14"/>
        </w:rPr>
      </w:pPr>
      <w:r w:rsidRPr="002C3AD3">
        <w:rPr>
          <w:rFonts w:ascii="Arial" w:hAnsi="Arial" w:cs="Arial"/>
          <w:sz w:val="14"/>
          <w:szCs w:val="14"/>
        </w:rPr>
        <w:t>Включите питание.</w:t>
      </w:r>
    </w:p>
    <w:p w:rsidR="00704FB4" w:rsidRPr="002C3AD3" w:rsidRDefault="00D66CB3" w:rsidP="002C3AD3">
      <w:pPr>
        <w:numPr>
          <w:ilvl w:val="0"/>
          <w:numId w:val="19"/>
        </w:numPr>
        <w:rPr>
          <w:rFonts w:ascii="Arial" w:hAnsi="Arial" w:cs="Arial"/>
          <w:b/>
          <w:sz w:val="14"/>
          <w:szCs w:val="14"/>
        </w:rPr>
      </w:pPr>
      <w:r w:rsidRPr="002C3AD3">
        <w:rPr>
          <w:rFonts w:ascii="Arial" w:hAnsi="Arial" w:cs="Arial"/>
          <w:b/>
          <w:sz w:val="14"/>
          <w:szCs w:val="14"/>
        </w:rPr>
        <w:t>Обслуживание и ремонт</w:t>
      </w:r>
    </w:p>
    <w:p w:rsidR="0057629B" w:rsidRPr="002C3AD3" w:rsidRDefault="0057629B" w:rsidP="002C3AD3">
      <w:pPr>
        <w:numPr>
          <w:ilvl w:val="0"/>
          <w:numId w:val="23"/>
        </w:numPr>
        <w:rPr>
          <w:rFonts w:ascii="Arial" w:hAnsi="Arial" w:cs="Arial"/>
          <w:sz w:val="14"/>
          <w:szCs w:val="14"/>
        </w:rPr>
      </w:pPr>
      <w:r w:rsidRPr="002C3AD3">
        <w:rPr>
          <w:rFonts w:ascii="Arial" w:hAnsi="Arial" w:cs="Arial"/>
          <w:sz w:val="14"/>
          <w:szCs w:val="14"/>
        </w:rPr>
        <w:t>Все работы по обслуживанию светильника осуществлять только при выключенном электропитании.</w:t>
      </w:r>
    </w:p>
    <w:p w:rsidR="00704FB4" w:rsidRPr="002C3AD3" w:rsidRDefault="00704FB4" w:rsidP="002C3AD3">
      <w:pPr>
        <w:numPr>
          <w:ilvl w:val="0"/>
          <w:numId w:val="23"/>
        </w:numPr>
        <w:rPr>
          <w:rFonts w:ascii="Arial" w:hAnsi="Arial" w:cs="Arial"/>
          <w:sz w:val="14"/>
          <w:szCs w:val="14"/>
        </w:rPr>
      </w:pPr>
      <w:r w:rsidRPr="002C3AD3">
        <w:rPr>
          <w:rFonts w:ascii="Arial" w:hAnsi="Arial" w:cs="Arial"/>
          <w:sz w:val="14"/>
          <w:szCs w:val="14"/>
        </w:rPr>
        <w:t>Протирку светильника от пыли производить</w:t>
      </w:r>
      <w:r w:rsidR="005101BF" w:rsidRPr="002C3AD3">
        <w:rPr>
          <w:rFonts w:ascii="Arial" w:hAnsi="Arial" w:cs="Arial"/>
          <w:sz w:val="14"/>
          <w:szCs w:val="14"/>
        </w:rPr>
        <w:t xml:space="preserve"> мягкой сухой тканью</w:t>
      </w:r>
      <w:r w:rsidRPr="002C3AD3">
        <w:rPr>
          <w:rFonts w:ascii="Arial" w:hAnsi="Arial" w:cs="Arial"/>
          <w:sz w:val="14"/>
          <w:szCs w:val="14"/>
        </w:rPr>
        <w:t xml:space="preserve"> по мере необходимости.</w:t>
      </w:r>
    </w:p>
    <w:p w:rsidR="00495247" w:rsidRPr="002C3AD3" w:rsidRDefault="00495247" w:rsidP="002C3AD3">
      <w:pPr>
        <w:numPr>
          <w:ilvl w:val="0"/>
          <w:numId w:val="23"/>
        </w:numPr>
        <w:rPr>
          <w:rFonts w:ascii="Arial" w:hAnsi="Arial" w:cs="Arial"/>
          <w:sz w:val="14"/>
          <w:szCs w:val="14"/>
        </w:rPr>
      </w:pPr>
      <w:r w:rsidRPr="002C3AD3">
        <w:rPr>
          <w:rFonts w:ascii="Arial" w:hAnsi="Arial" w:cs="Arial"/>
          <w:sz w:val="14"/>
          <w:szCs w:val="14"/>
        </w:rPr>
        <w:t>Замену лампы осуществлять по мере необходимости.</w:t>
      </w:r>
    </w:p>
    <w:p w:rsidR="00704FB4" w:rsidRPr="002C3AD3" w:rsidRDefault="0049757C" w:rsidP="002C3AD3">
      <w:pPr>
        <w:numPr>
          <w:ilvl w:val="0"/>
          <w:numId w:val="19"/>
        </w:numPr>
        <w:rPr>
          <w:rFonts w:ascii="Arial" w:hAnsi="Arial" w:cs="Arial"/>
          <w:b/>
          <w:sz w:val="14"/>
          <w:szCs w:val="14"/>
          <w:lang w:val="en-US"/>
        </w:rPr>
      </w:pPr>
      <w:r w:rsidRPr="002C3AD3">
        <w:rPr>
          <w:rFonts w:ascii="Arial" w:hAnsi="Arial" w:cs="Arial"/>
          <w:b/>
          <w:sz w:val="14"/>
          <w:szCs w:val="14"/>
        </w:rPr>
        <w:t>Возможные неисправности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4393"/>
        <w:gridCol w:w="4679"/>
      </w:tblGrid>
      <w:tr w:rsidR="00E35ACE" w:rsidRPr="002C3AD3" w:rsidTr="002C3AD3">
        <w:trPr>
          <w:jc w:val="center"/>
        </w:trPr>
        <w:tc>
          <w:tcPr>
            <w:tcW w:w="1384" w:type="dxa"/>
            <w:tcBorders>
              <w:top w:val="single" w:sz="4" w:space="0" w:color="auto"/>
              <w:left w:val="single" w:sz="4" w:space="0" w:color="auto"/>
              <w:bottom w:val="single" w:sz="4" w:space="0" w:color="auto"/>
              <w:right w:val="single" w:sz="4" w:space="0" w:color="auto"/>
            </w:tcBorders>
            <w:vAlign w:val="center"/>
          </w:tcPr>
          <w:p w:rsidR="00E35ACE" w:rsidRPr="002C3AD3" w:rsidRDefault="00E35ACE" w:rsidP="002C3AD3">
            <w:pPr>
              <w:rPr>
                <w:rFonts w:ascii="Arial" w:hAnsi="Arial" w:cs="Arial"/>
                <w:b/>
                <w:sz w:val="14"/>
                <w:szCs w:val="14"/>
              </w:rPr>
            </w:pPr>
            <w:r w:rsidRPr="002C3AD3">
              <w:rPr>
                <w:rFonts w:ascii="Arial" w:hAnsi="Arial" w:cs="Arial"/>
                <w:b/>
                <w:sz w:val="14"/>
                <w:szCs w:val="14"/>
              </w:rPr>
              <w:t>Неисправность</w:t>
            </w:r>
          </w:p>
        </w:tc>
        <w:tc>
          <w:tcPr>
            <w:tcW w:w="4393" w:type="dxa"/>
            <w:tcBorders>
              <w:top w:val="single" w:sz="4" w:space="0" w:color="auto"/>
              <w:left w:val="single" w:sz="4" w:space="0" w:color="auto"/>
              <w:bottom w:val="single" w:sz="4" w:space="0" w:color="auto"/>
              <w:right w:val="single" w:sz="4" w:space="0" w:color="auto"/>
            </w:tcBorders>
            <w:vAlign w:val="center"/>
          </w:tcPr>
          <w:p w:rsidR="00E35ACE" w:rsidRPr="002C3AD3" w:rsidRDefault="00E35ACE" w:rsidP="002C3AD3">
            <w:pPr>
              <w:rPr>
                <w:rFonts w:ascii="Arial" w:hAnsi="Arial" w:cs="Arial"/>
                <w:b/>
                <w:sz w:val="14"/>
                <w:szCs w:val="14"/>
              </w:rPr>
            </w:pPr>
            <w:r w:rsidRPr="002C3AD3">
              <w:rPr>
                <w:rFonts w:ascii="Arial" w:hAnsi="Arial" w:cs="Arial"/>
                <w:b/>
                <w:sz w:val="14"/>
                <w:szCs w:val="14"/>
              </w:rPr>
              <w:t>Причина появления</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2C3AD3" w:rsidRDefault="00E35ACE" w:rsidP="002C3AD3">
            <w:pPr>
              <w:rPr>
                <w:rFonts w:ascii="Arial" w:hAnsi="Arial" w:cs="Arial"/>
                <w:b/>
                <w:sz w:val="14"/>
                <w:szCs w:val="14"/>
              </w:rPr>
            </w:pPr>
            <w:r w:rsidRPr="002C3AD3">
              <w:rPr>
                <w:rFonts w:ascii="Arial" w:hAnsi="Arial" w:cs="Arial"/>
                <w:b/>
                <w:sz w:val="14"/>
                <w:szCs w:val="14"/>
              </w:rPr>
              <w:t>Способы устранения</w:t>
            </w:r>
          </w:p>
        </w:tc>
      </w:tr>
      <w:tr w:rsidR="00654CDB" w:rsidRPr="002C3AD3" w:rsidTr="002C3AD3">
        <w:trPr>
          <w:trHeight w:val="179"/>
          <w:jc w:val="center"/>
        </w:trPr>
        <w:tc>
          <w:tcPr>
            <w:tcW w:w="1384" w:type="dxa"/>
            <w:vMerge w:val="restart"/>
            <w:tcBorders>
              <w:top w:val="single" w:sz="4" w:space="0" w:color="auto"/>
              <w:left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Светильник не работает</w:t>
            </w:r>
          </w:p>
        </w:tc>
        <w:tc>
          <w:tcPr>
            <w:tcW w:w="4393" w:type="dxa"/>
            <w:tcBorders>
              <w:top w:val="single" w:sz="4" w:space="0" w:color="auto"/>
              <w:left w:val="single" w:sz="4" w:space="0" w:color="auto"/>
              <w:bottom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Отсутствие напряжения в сети</w:t>
            </w:r>
          </w:p>
        </w:tc>
        <w:tc>
          <w:tcPr>
            <w:tcW w:w="0" w:type="auto"/>
            <w:tcBorders>
              <w:top w:val="single" w:sz="4" w:space="0" w:color="auto"/>
              <w:left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Восстановите напряжение в сети.</w:t>
            </w:r>
          </w:p>
        </w:tc>
      </w:tr>
      <w:tr w:rsidR="00654CDB" w:rsidRPr="002C3AD3" w:rsidTr="002C3AD3">
        <w:trPr>
          <w:trHeight w:val="179"/>
          <w:jc w:val="center"/>
        </w:trPr>
        <w:tc>
          <w:tcPr>
            <w:tcW w:w="1384" w:type="dxa"/>
            <w:vMerge/>
            <w:tcBorders>
              <w:left w:val="single" w:sz="4" w:space="0" w:color="auto"/>
              <w:right w:val="single" w:sz="4" w:space="0" w:color="auto"/>
            </w:tcBorders>
            <w:vAlign w:val="center"/>
          </w:tcPr>
          <w:p w:rsidR="00654CDB" w:rsidRPr="002C3AD3" w:rsidRDefault="00654CDB" w:rsidP="002C3AD3">
            <w:pPr>
              <w:rPr>
                <w:rFonts w:ascii="Arial" w:hAnsi="Arial" w:cs="Arial"/>
                <w:sz w:val="14"/>
                <w:szCs w:val="14"/>
              </w:rPr>
            </w:pPr>
          </w:p>
        </w:tc>
        <w:tc>
          <w:tcPr>
            <w:tcW w:w="4393" w:type="dxa"/>
            <w:tcBorders>
              <w:top w:val="single" w:sz="4" w:space="0" w:color="auto"/>
              <w:left w:val="single" w:sz="4" w:space="0" w:color="auto"/>
              <w:bottom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Вышла из строя лампа</w:t>
            </w:r>
          </w:p>
        </w:tc>
        <w:tc>
          <w:tcPr>
            <w:tcW w:w="0" w:type="auto"/>
            <w:tcBorders>
              <w:top w:val="single" w:sz="4" w:space="0" w:color="auto"/>
              <w:left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Замените лампу</w:t>
            </w:r>
          </w:p>
        </w:tc>
      </w:tr>
      <w:tr w:rsidR="00654CDB" w:rsidRPr="002C3AD3" w:rsidTr="002C3AD3">
        <w:trPr>
          <w:trHeight w:val="179"/>
          <w:jc w:val="center"/>
        </w:trPr>
        <w:tc>
          <w:tcPr>
            <w:tcW w:w="1384" w:type="dxa"/>
            <w:vMerge/>
            <w:tcBorders>
              <w:left w:val="single" w:sz="4" w:space="0" w:color="auto"/>
              <w:right w:val="single" w:sz="4" w:space="0" w:color="auto"/>
            </w:tcBorders>
            <w:vAlign w:val="center"/>
          </w:tcPr>
          <w:p w:rsidR="00654CDB" w:rsidRPr="002C3AD3" w:rsidRDefault="00654CDB" w:rsidP="002C3AD3">
            <w:pPr>
              <w:rPr>
                <w:rFonts w:ascii="Arial" w:hAnsi="Arial" w:cs="Arial"/>
                <w:sz w:val="14"/>
                <w:szCs w:val="14"/>
              </w:rPr>
            </w:pPr>
          </w:p>
        </w:tc>
        <w:tc>
          <w:tcPr>
            <w:tcW w:w="4393" w:type="dxa"/>
            <w:tcBorders>
              <w:top w:val="single" w:sz="4" w:space="0" w:color="auto"/>
              <w:left w:val="single" w:sz="4" w:space="0" w:color="auto"/>
              <w:bottom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Обрыв контакта, нарушена целостность кабеля питающей сети</w:t>
            </w:r>
          </w:p>
        </w:tc>
        <w:tc>
          <w:tcPr>
            <w:tcW w:w="0" w:type="auto"/>
            <w:tcBorders>
              <w:top w:val="single" w:sz="4" w:space="0" w:color="auto"/>
              <w:left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Проверьте подключение и целостность изоляции питающего кабеля</w:t>
            </w:r>
          </w:p>
        </w:tc>
      </w:tr>
      <w:tr w:rsidR="00654CDB" w:rsidRPr="002C3AD3" w:rsidTr="002C3AD3">
        <w:trPr>
          <w:trHeight w:val="179"/>
          <w:jc w:val="center"/>
        </w:trPr>
        <w:tc>
          <w:tcPr>
            <w:tcW w:w="1384" w:type="dxa"/>
            <w:vMerge/>
            <w:tcBorders>
              <w:left w:val="single" w:sz="4" w:space="0" w:color="auto"/>
              <w:right w:val="single" w:sz="4" w:space="0" w:color="auto"/>
            </w:tcBorders>
            <w:vAlign w:val="center"/>
          </w:tcPr>
          <w:p w:rsidR="00654CDB" w:rsidRPr="002C3AD3" w:rsidRDefault="00654CDB" w:rsidP="002C3AD3">
            <w:pPr>
              <w:rPr>
                <w:rFonts w:ascii="Arial" w:hAnsi="Arial" w:cs="Arial"/>
                <w:sz w:val="14"/>
                <w:szCs w:val="14"/>
              </w:rPr>
            </w:pPr>
          </w:p>
        </w:tc>
        <w:tc>
          <w:tcPr>
            <w:tcW w:w="4393" w:type="dxa"/>
            <w:tcBorders>
              <w:top w:val="single" w:sz="4" w:space="0" w:color="auto"/>
              <w:left w:val="single" w:sz="4" w:space="0" w:color="auto"/>
              <w:bottom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 xml:space="preserve">Неправильное подключение </w:t>
            </w:r>
          </w:p>
        </w:tc>
        <w:tc>
          <w:tcPr>
            <w:tcW w:w="0" w:type="auto"/>
            <w:tcBorders>
              <w:top w:val="single" w:sz="4" w:space="0" w:color="auto"/>
              <w:left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Проверьте схему подключения, при необходимости исправьте неисправность.</w:t>
            </w:r>
          </w:p>
        </w:tc>
      </w:tr>
    </w:tbl>
    <w:p w:rsidR="00495247" w:rsidRPr="002C3AD3" w:rsidRDefault="00495247" w:rsidP="002C3AD3">
      <w:pPr>
        <w:rPr>
          <w:rFonts w:ascii="Arial" w:hAnsi="Arial" w:cs="Arial"/>
          <w:b/>
          <w:sz w:val="14"/>
          <w:szCs w:val="14"/>
        </w:rPr>
      </w:pPr>
      <w:r w:rsidRPr="002C3AD3">
        <w:rPr>
          <w:rFonts w:ascii="Arial" w:hAnsi="Arial" w:cs="Arial"/>
          <w:sz w:val="14"/>
          <w:szCs w:val="14"/>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2E795B" w:rsidRPr="002C3AD3" w:rsidRDefault="002E795B" w:rsidP="002C3AD3">
      <w:pPr>
        <w:numPr>
          <w:ilvl w:val="0"/>
          <w:numId w:val="19"/>
        </w:numPr>
        <w:rPr>
          <w:rFonts w:ascii="Arial" w:hAnsi="Arial" w:cs="Arial"/>
          <w:b/>
          <w:sz w:val="14"/>
          <w:szCs w:val="14"/>
        </w:rPr>
      </w:pPr>
      <w:r w:rsidRPr="002C3AD3">
        <w:rPr>
          <w:rFonts w:ascii="Arial" w:hAnsi="Arial" w:cs="Arial"/>
          <w:b/>
          <w:sz w:val="14"/>
          <w:szCs w:val="14"/>
        </w:rPr>
        <w:t>Меры безопасности</w:t>
      </w:r>
    </w:p>
    <w:p w:rsidR="0057629B" w:rsidRPr="002C3AD3" w:rsidRDefault="0057629B" w:rsidP="002C3AD3">
      <w:pPr>
        <w:numPr>
          <w:ilvl w:val="0"/>
          <w:numId w:val="21"/>
        </w:numPr>
        <w:jc w:val="both"/>
        <w:rPr>
          <w:rFonts w:ascii="Arial" w:hAnsi="Arial" w:cs="Arial"/>
          <w:sz w:val="14"/>
          <w:szCs w:val="14"/>
        </w:rPr>
      </w:pPr>
      <w:r w:rsidRPr="002C3AD3">
        <w:rPr>
          <w:rFonts w:ascii="Arial" w:hAnsi="Arial" w:cs="Arial"/>
          <w:sz w:val="14"/>
          <w:szCs w:val="14"/>
        </w:rPr>
        <w:t>Все работы со светильником осуществлять только при отключенном электропитании.</w:t>
      </w:r>
    </w:p>
    <w:p w:rsidR="0057629B" w:rsidRPr="002C3AD3" w:rsidRDefault="0057629B" w:rsidP="002C3AD3">
      <w:pPr>
        <w:numPr>
          <w:ilvl w:val="0"/>
          <w:numId w:val="21"/>
        </w:numPr>
        <w:jc w:val="both"/>
        <w:rPr>
          <w:rFonts w:ascii="Arial" w:hAnsi="Arial" w:cs="Arial"/>
          <w:sz w:val="14"/>
          <w:szCs w:val="14"/>
        </w:rPr>
      </w:pPr>
      <w:r w:rsidRPr="002C3AD3">
        <w:rPr>
          <w:rFonts w:ascii="Arial" w:hAnsi="Arial" w:cs="Arial"/>
          <w:sz w:val="14"/>
          <w:szCs w:val="14"/>
        </w:rPr>
        <w:t>Светильники предназначены для использования только внутри помещений.</w:t>
      </w:r>
    </w:p>
    <w:p w:rsidR="00EB418D" w:rsidRPr="002C3AD3" w:rsidRDefault="002E795B" w:rsidP="002C3AD3">
      <w:pPr>
        <w:numPr>
          <w:ilvl w:val="0"/>
          <w:numId w:val="21"/>
        </w:numPr>
        <w:jc w:val="both"/>
        <w:rPr>
          <w:rFonts w:ascii="Arial" w:hAnsi="Arial" w:cs="Arial"/>
          <w:sz w:val="14"/>
          <w:szCs w:val="14"/>
        </w:rPr>
      </w:pPr>
      <w:r w:rsidRPr="002C3AD3">
        <w:rPr>
          <w:rFonts w:ascii="Arial" w:hAnsi="Arial" w:cs="Arial"/>
          <w:sz w:val="14"/>
          <w:szCs w:val="14"/>
        </w:rPr>
        <w:t xml:space="preserve">К работе со светильником допускаются </w:t>
      </w:r>
      <w:r w:rsidR="00F656C4" w:rsidRPr="002C3AD3">
        <w:rPr>
          <w:rFonts w:ascii="Arial" w:hAnsi="Arial" w:cs="Arial"/>
          <w:sz w:val="14"/>
          <w:szCs w:val="14"/>
        </w:rPr>
        <w:t>лица,</w:t>
      </w:r>
      <w:r w:rsidRPr="002C3AD3">
        <w:rPr>
          <w:rFonts w:ascii="Arial" w:hAnsi="Arial" w:cs="Arial"/>
          <w:sz w:val="14"/>
          <w:szCs w:val="14"/>
        </w:rPr>
        <w:t xml:space="preserve"> имеющие группу допуска по</w:t>
      </w:r>
      <w:r w:rsidR="00BF3E7E" w:rsidRPr="002C3AD3">
        <w:rPr>
          <w:rFonts w:ascii="Arial" w:hAnsi="Arial" w:cs="Arial"/>
          <w:sz w:val="14"/>
          <w:szCs w:val="14"/>
        </w:rPr>
        <w:t xml:space="preserve"> электробезопасности не ниже II</w:t>
      </w:r>
      <w:r w:rsidR="00BF3E7E" w:rsidRPr="002C3AD3">
        <w:rPr>
          <w:rFonts w:ascii="Arial" w:hAnsi="Arial" w:cs="Arial"/>
          <w:sz w:val="14"/>
          <w:szCs w:val="14"/>
          <w:lang w:val="en-US"/>
        </w:rPr>
        <w:t>I</w:t>
      </w:r>
      <w:r w:rsidRPr="002C3AD3">
        <w:rPr>
          <w:rFonts w:ascii="Arial" w:hAnsi="Arial" w:cs="Arial"/>
          <w:sz w:val="14"/>
          <w:szCs w:val="14"/>
        </w:rPr>
        <w:t>.</w:t>
      </w:r>
    </w:p>
    <w:p w:rsidR="0057629B" w:rsidRPr="002C3AD3" w:rsidRDefault="0057629B" w:rsidP="002C3AD3">
      <w:pPr>
        <w:numPr>
          <w:ilvl w:val="0"/>
          <w:numId w:val="21"/>
        </w:numPr>
        <w:jc w:val="both"/>
        <w:rPr>
          <w:rFonts w:ascii="Arial" w:hAnsi="Arial" w:cs="Arial"/>
          <w:sz w:val="14"/>
          <w:szCs w:val="14"/>
        </w:rPr>
      </w:pPr>
      <w:r w:rsidRPr="002C3AD3">
        <w:rPr>
          <w:rFonts w:ascii="Arial" w:hAnsi="Arial" w:cs="Arial"/>
          <w:sz w:val="14"/>
          <w:szCs w:val="14"/>
        </w:rPr>
        <w:t xml:space="preserve">Не использовать </w:t>
      </w:r>
      <w:r w:rsidR="00DE1F9E" w:rsidRPr="002C3AD3">
        <w:rPr>
          <w:rFonts w:ascii="Arial" w:hAnsi="Arial" w:cs="Arial"/>
          <w:sz w:val="14"/>
          <w:szCs w:val="14"/>
        </w:rPr>
        <w:t>светильник,</w:t>
      </w:r>
      <w:r w:rsidRPr="002C3AD3">
        <w:rPr>
          <w:rFonts w:ascii="Arial" w:hAnsi="Arial" w:cs="Arial"/>
          <w:sz w:val="14"/>
          <w:szCs w:val="14"/>
        </w:rPr>
        <w:t xml:space="preserve"> в случае если нарушена целостност</w:t>
      </w:r>
      <w:r w:rsidR="005101BF" w:rsidRPr="002C3AD3">
        <w:rPr>
          <w:rFonts w:ascii="Arial" w:hAnsi="Arial" w:cs="Arial"/>
          <w:sz w:val="14"/>
          <w:szCs w:val="14"/>
        </w:rPr>
        <w:t>ь изоляции кабеля питающей сети</w:t>
      </w:r>
      <w:r w:rsidRPr="002C3AD3">
        <w:rPr>
          <w:rFonts w:ascii="Arial" w:hAnsi="Arial" w:cs="Arial"/>
          <w:sz w:val="14"/>
          <w:szCs w:val="14"/>
        </w:rPr>
        <w:t>.</w:t>
      </w:r>
    </w:p>
    <w:p w:rsidR="00EB418D" w:rsidRPr="002C3AD3" w:rsidRDefault="002E795B" w:rsidP="002C3AD3">
      <w:pPr>
        <w:numPr>
          <w:ilvl w:val="0"/>
          <w:numId w:val="21"/>
        </w:numPr>
        <w:jc w:val="both"/>
        <w:rPr>
          <w:rFonts w:ascii="Arial" w:hAnsi="Arial" w:cs="Arial"/>
          <w:sz w:val="14"/>
          <w:szCs w:val="14"/>
        </w:rPr>
      </w:pPr>
      <w:r w:rsidRPr="002C3AD3">
        <w:rPr>
          <w:rFonts w:ascii="Arial" w:hAnsi="Arial" w:cs="Arial"/>
          <w:sz w:val="14"/>
          <w:szCs w:val="14"/>
        </w:rPr>
        <w:t xml:space="preserve">В светильник можно устанавливать только тот тип и мощность ламп, который указан в </w:t>
      </w:r>
      <w:r w:rsidR="0057629B" w:rsidRPr="002C3AD3">
        <w:rPr>
          <w:rFonts w:ascii="Arial" w:hAnsi="Arial" w:cs="Arial"/>
          <w:sz w:val="14"/>
          <w:szCs w:val="14"/>
        </w:rPr>
        <w:t>данной инструкции</w:t>
      </w:r>
      <w:r w:rsidRPr="002C3AD3">
        <w:rPr>
          <w:rFonts w:ascii="Arial" w:hAnsi="Arial" w:cs="Arial"/>
          <w:sz w:val="14"/>
          <w:szCs w:val="14"/>
        </w:rPr>
        <w:t>.</w:t>
      </w:r>
    </w:p>
    <w:p w:rsidR="002E795B" w:rsidRPr="002C3AD3" w:rsidRDefault="002E795B" w:rsidP="002C3AD3">
      <w:pPr>
        <w:numPr>
          <w:ilvl w:val="0"/>
          <w:numId w:val="19"/>
        </w:numPr>
        <w:rPr>
          <w:rFonts w:ascii="Arial" w:hAnsi="Arial" w:cs="Arial"/>
          <w:b/>
          <w:sz w:val="14"/>
          <w:szCs w:val="14"/>
        </w:rPr>
      </w:pPr>
      <w:r w:rsidRPr="002C3AD3">
        <w:rPr>
          <w:rFonts w:ascii="Arial" w:hAnsi="Arial" w:cs="Arial"/>
          <w:b/>
          <w:sz w:val="14"/>
          <w:szCs w:val="14"/>
        </w:rPr>
        <w:t>Хранение</w:t>
      </w:r>
    </w:p>
    <w:p w:rsidR="002E795B" w:rsidRPr="002C3AD3" w:rsidRDefault="002E795B" w:rsidP="002C3AD3">
      <w:pPr>
        <w:ind w:firstLine="340"/>
        <w:jc w:val="both"/>
        <w:rPr>
          <w:rFonts w:ascii="Arial" w:hAnsi="Arial" w:cs="Arial"/>
          <w:sz w:val="14"/>
          <w:szCs w:val="14"/>
        </w:rPr>
      </w:pPr>
      <w:r w:rsidRPr="002C3AD3">
        <w:rPr>
          <w:rFonts w:ascii="Arial" w:hAnsi="Arial" w:cs="Arial"/>
          <w:sz w:val="14"/>
          <w:szCs w:val="14"/>
        </w:rPr>
        <w:t>Светильники хранятся в картонных коробках в ящиках или на стеллажах в сухих отапливаемых помещениях.</w:t>
      </w:r>
    </w:p>
    <w:p w:rsidR="002E795B" w:rsidRPr="002C3AD3" w:rsidRDefault="002E795B" w:rsidP="002C3AD3">
      <w:pPr>
        <w:numPr>
          <w:ilvl w:val="0"/>
          <w:numId w:val="19"/>
        </w:numPr>
        <w:rPr>
          <w:rFonts w:ascii="Arial" w:hAnsi="Arial" w:cs="Arial"/>
          <w:b/>
          <w:sz w:val="14"/>
          <w:szCs w:val="14"/>
        </w:rPr>
      </w:pPr>
      <w:r w:rsidRPr="002C3AD3">
        <w:rPr>
          <w:rFonts w:ascii="Arial" w:hAnsi="Arial" w:cs="Arial"/>
          <w:b/>
          <w:sz w:val="14"/>
          <w:szCs w:val="14"/>
        </w:rPr>
        <w:t>Транспортировка</w:t>
      </w:r>
    </w:p>
    <w:p w:rsidR="002E795B" w:rsidRPr="002C3AD3" w:rsidRDefault="002E795B" w:rsidP="002C3AD3">
      <w:pPr>
        <w:ind w:firstLine="340"/>
        <w:jc w:val="both"/>
        <w:rPr>
          <w:rFonts w:ascii="Arial" w:hAnsi="Arial" w:cs="Arial"/>
          <w:sz w:val="14"/>
          <w:szCs w:val="14"/>
        </w:rPr>
      </w:pPr>
      <w:r w:rsidRPr="002C3AD3">
        <w:rPr>
          <w:rFonts w:ascii="Arial" w:hAnsi="Arial" w:cs="Arial"/>
          <w:sz w:val="14"/>
          <w:szCs w:val="14"/>
        </w:rPr>
        <w:t>Светильник в упаковке пригоден для транспортировки автомобильным, железнодорожным, морским или авиационным транспортом.</w:t>
      </w:r>
    </w:p>
    <w:p w:rsidR="00AB3654" w:rsidRPr="002C3AD3" w:rsidRDefault="00AB3654" w:rsidP="002C3AD3">
      <w:pPr>
        <w:numPr>
          <w:ilvl w:val="0"/>
          <w:numId w:val="19"/>
        </w:numPr>
        <w:jc w:val="both"/>
        <w:rPr>
          <w:rFonts w:ascii="Arial" w:hAnsi="Arial" w:cs="Arial"/>
          <w:b/>
          <w:sz w:val="14"/>
          <w:szCs w:val="14"/>
        </w:rPr>
      </w:pPr>
      <w:r w:rsidRPr="002C3AD3">
        <w:rPr>
          <w:rFonts w:ascii="Arial" w:hAnsi="Arial" w:cs="Arial"/>
          <w:b/>
          <w:sz w:val="14"/>
          <w:szCs w:val="14"/>
        </w:rPr>
        <w:t>Сертификация</w:t>
      </w:r>
    </w:p>
    <w:p w:rsidR="00AB3654" w:rsidRPr="002C3AD3" w:rsidRDefault="00AB3654" w:rsidP="002C3AD3">
      <w:pPr>
        <w:ind w:left="360"/>
        <w:jc w:val="both"/>
        <w:rPr>
          <w:rFonts w:ascii="Arial" w:hAnsi="Arial" w:cs="Arial"/>
          <w:sz w:val="14"/>
          <w:szCs w:val="14"/>
        </w:rPr>
      </w:pPr>
      <w:r w:rsidRPr="002C3AD3">
        <w:rPr>
          <w:rFonts w:ascii="Arial" w:hAnsi="Arial" w:cs="Arial"/>
          <w:sz w:val="14"/>
          <w:szCs w:val="14"/>
        </w:rPr>
        <w:t>Товар соответствует требованиям ТР ТС 004/2011 «О безопасности низковольтного оборудования»,</w:t>
      </w:r>
      <w:r w:rsidR="00791A2F">
        <w:rPr>
          <w:rFonts w:ascii="Arial" w:hAnsi="Arial" w:cs="Arial"/>
          <w:sz w:val="14"/>
          <w:szCs w:val="14"/>
        </w:rPr>
        <w:t xml:space="preserve"> </w:t>
      </w:r>
      <w:r w:rsidR="00791A2F" w:rsidRPr="00791A2F">
        <w:rPr>
          <w:rFonts w:ascii="Arial" w:hAnsi="Arial" w:cs="Arial"/>
          <w:sz w:val="14"/>
          <w:szCs w:val="14"/>
        </w:rPr>
        <w:t>ТР ТС 020/2011 «Электромагнитная совместимость технических средств»</w:t>
      </w:r>
      <w:r w:rsidR="00791A2F">
        <w:rPr>
          <w:rFonts w:ascii="Arial" w:hAnsi="Arial" w:cs="Arial"/>
          <w:sz w:val="14"/>
          <w:szCs w:val="14"/>
        </w:rPr>
        <w:t>,</w:t>
      </w:r>
      <w:r w:rsidRPr="002C3AD3">
        <w:rPr>
          <w:rFonts w:ascii="Arial" w:hAnsi="Arial" w:cs="Arial"/>
          <w:sz w:val="14"/>
          <w:szCs w:val="14"/>
        </w:rPr>
        <w:t xml:space="preserve"> </w:t>
      </w:r>
      <w:r w:rsidR="002C3AD3" w:rsidRPr="002C3AD3">
        <w:rPr>
          <w:rFonts w:ascii="Arial" w:hAnsi="Arial" w:cs="Arial"/>
          <w:sz w:val="14"/>
          <w:szCs w:val="14"/>
        </w:rPr>
        <w:t>ТР ЕАЭС 037/2016 «Об ограничении применения опасных веществ в изделиях электротехники и радиоэлектроники»</w:t>
      </w:r>
      <w:r w:rsidRPr="002C3AD3">
        <w:rPr>
          <w:rFonts w:ascii="Arial" w:hAnsi="Arial" w:cs="Arial"/>
          <w:sz w:val="14"/>
          <w:szCs w:val="14"/>
        </w:rPr>
        <w:t>. Продукция изготовлена в соответствии с Директивами 2014/35/EU «Низковольтное оборудование»</w:t>
      </w:r>
      <w:r w:rsidR="00791A2F">
        <w:rPr>
          <w:rFonts w:ascii="Arial" w:hAnsi="Arial" w:cs="Arial"/>
          <w:sz w:val="14"/>
          <w:szCs w:val="14"/>
        </w:rPr>
        <w:t>,</w:t>
      </w:r>
      <w:r w:rsidR="00791A2F" w:rsidRPr="00791A2F">
        <w:t xml:space="preserve"> </w:t>
      </w:r>
      <w:r w:rsidR="00791A2F" w:rsidRPr="00791A2F">
        <w:rPr>
          <w:rFonts w:ascii="Arial" w:hAnsi="Arial" w:cs="Arial"/>
          <w:sz w:val="14"/>
          <w:szCs w:val="14"/>
        </w:rPr>
        <w:t>2014/30/ЕU «Электромагнитная совместимость»</w:t>
      </w:r>
      <w:r w:rsidRPr="002C3AD3">
        <w:rPr>
          <w:rFonts w:ascii="Arial" w:hAnsi="Arial" w:cs="Arial"/>
          <w:sz w:val="14"/>
          <w:szCs w:val="14"/>
        </w:rPr>
        <w:t>.</w:t>
      </w:r>
    </w:p>
    <w:p w:rsidR="0057629B" w:rsidRPr="002C3AD3" w:rsidRDefault="0057629B" w:rsidP="002C3AD3">
      <w:pPr>
        <w:numPr>
          <w:ilvl w:val="0"/>
          <w:numId w:val="19"/>
        </w:numPr>
        <w:jc w:val="both"/>
        <w:rPr>
          <w:rFonts w:ascii="Arial" w:hAnsi="Arial" w:cs="Arial"/>
          <w:sz w:val="14"/>
          <w:szCs w:val="14"/>
        </w:rPr>
      </w:pPr>
      <w:r w:rsidRPr="002C3AD3">
        <w:rPr>
          <w:rFonts w:ascii="Arial" w:hAnsi="Arial" w:cs="Arial"/>
          <w:b/>
          <w:sz w:val="14"/>
          <w:szCs w:val="14"/>
        </w:rPr>
        <w:t>Информация об изготовителе и дата производства</w:t>
      </w:r>
    </w:p>
    <w:p w:rsidR="00AB3654" w:rsidRPr="002C3AD3" w:rsidRDefault="00AB3654" w:rsidP="002C3AD3">
      <w:pPr>
        <w:pStyle w:val="a7"/>
        <w:ind w:left="360"/>
        <w:jc w:val="both"/>
        <w:rPr>
          <w:rFonts w:ascii="Arial" w:hAnsi="Arial" w:cs="Arial"/>
          <w:sz w:val="14"/>
          <w:szCs w:val="14"/>
        </w:rPr>
      </w:pPr>
      <w:r w:rsidRPr="002C3AD3">
        <w:rPr>
          <w:rFonts w:ascii="Arial" w:hAnsi="Arial" w:cs="Arial"/>
          <w:sz w:val="14"/>
          <w:szCs w:val="14"/>
        </w:rPr>
        <w:t xml:space="preserve">Сделано в Китае. </w:t>
      </w:r>
      <w:r w:rsidR="00EA6DA2" w:rsidRPr="00EA6DA2">
        <w:rPr>
          <w:rFonts w:ascii="Arial" w:hAnsi="Arial" w:cs="Arial"/>
          <w:sz w:val="14"/>
          <w:szCs w:val="14"/>
        </w:rPr>
        <w:t>Изготовитель: «</w:t>
      </w:r>
      <w:proofErr w:type="spellStart"/>
      <w:r w:rsidR="00EA6DA2" w:rsidRPr="00EA6DA2">
        <w:rPr>
          <w:rFonts w:ascii="Arial" w:hAnsi="Arial" w:cs="Arial"/>
          <w:sz w:val="14"/>
          <w:szCs w:val="14"/>
        </w:rPr>
        <w:t>Ningbo</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Yusing</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Electronics</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Co</w:t>
      </w:r>
      <w:proofErr w:type="spellEnd"/>
      <w:r w:rsidR="00EA6DA2" w:rsidRPr="00EA6DA2">
        <w:rPr>
          <w:rFonts w:ascii="Arial" w:hAnsi="Arial" w:cs="Arial"/>
          <w:sz w:val="14"/>
          <w:szCs w:val="14"/>
        </w:rPr>
        <w:t xml:space="preserve">., LTD» </w:t>
      </w:r>
      <w:proofErr w:type="spellStart"/>
      <w:r w:rsidR="00EA6DA2" w:rsidRPr="00EA6DA2">
        <w:rPr>
          <w:rFonts w:ascii="Arial" w:hAnsi="Arial" w:cs="Arial"/>
          <w:sz w:val="14"/>
          <w:szCs w:val="14"/>
        </w:rPr>
        <w:t>Civil</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Industrial</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Zone</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Pugen</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Village</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Qiu’ai</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Ningbo</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China</w:t>
      </w:r>
      <w:proofErr w:type="spellEnd"/>
      <w:r w:rsidR="00EA6DA2" w:rsidRPr="00EA6DA2">
        <w:rPr>
          <w:rFonts w:ascii="Arial" w:hAnsi="Arial" w:cs="Arial"/>
          <w:sz w:val="14"/>
          <w:szCs w:val="14"/>
        </w:rPr>
        <w:t xml:space="preserve"> / ООО "</w:t>
      </w:r>
      <w:proofErr w:type="spellStart"/>
      <w:r w:rsidR="00EA6DA2" w:rsidRPr="00EA6DA2">
        <w:rPr>
          <w:rFonts w:ascii="Arial" w:hAnsi="Arial" w:cs="Arial"/>
          <w:sz w:val="14"/>
          <w:szCs w:val="14"/>
        </w:rPr>
        <w:t>Нингбо</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Юсинг</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Электроникс</w:t>
      </w:r>
      <w:proofErr w:type="spellEnd"/>
      <w:r w:rsidR="00EA6DA2" w:rsidRPr="00EA6DA2">
        <w:rPr>
          <w:rFonts w:ascii="Arial" w:hAnsi="Arial" w:cs="Arial"/>
          <w:sz w:val="14"/>
          <w:szCs w:val="14"/>
        </w:rPr>
        <w:t xml:space="preserve"> Компания", зона </w:t>
      </w:r>
      <w:proofErr w:type="spellStart"/>
      <w:r w:rsidR="00EA6DA2" w:rsidRPr="00EA6DA2">
        <w:rPr>
          <w:rFonts w:ascii="Arial" w:hAnsi="Arial" w:cs="Arial"/>
          <w:sz w:val="14"/>
          <w:szCs w:val="14"/>
        </w:rPr>
        <w:t>Цивил</w:t>
      </w:r>
      <w:proofErr w:type="spellEnd"/>
      <w:r w:rsidR="00EA6DA2" w:rsidRPr="00EA6DA2">
        <w:rPr>
          <w:rFonts w:ascii="Arial" w:hAnsi="Arial" w:cs="Arial"/>
          <w:sz w:val="14"/>
          <w:szCs w:val="14"/>
        </w:rPr>
        <w:t xml:space="preserve"> Индастриал, населенный пункт </w:t>
      </w:r>
      <w:proofErr w:type="spellStart"/>
      <w:r w:rsidR="00EA6DA2" w:rsidRPr="00EA6DA2">
        <w:rPr>
          <w:rFonts w:ascii="Arial" w:hAnsi="Arial" w:cs="Arial"/>
          <w:sz w:val="14"/>
          <w:szCs w:val="14"/>
        </w:rPr>
        <w:t>Пуген</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Цюай</w:t>
      </w:r>
      <w:proofErr w:type="spellEnd"/>
      <w:r w:rsidR="00EA6DA2" w:rsidRPr="00EA6DA2">
        <w:rPr>
          <w:rFonts w:ascii="Arial" w:hAnsi="Arial" w:cs="Arial"/>
          <w:sz w:val="14"/>
          <w:szCs w:val="14"/>
        </w:rPr>
        <w:t xml:space="preserve">, г. </w:t>
      </w:r>
      <w:proofErr w:type="spellStart"/>
      <w:r w:rsidR="00EA6DA2" w:rsidRPr="00EA6DA2">
        <w:rPr>
          <w:rFonts w:ascii="Arial" w:hAnsi="Arial" w:cs="Arial"/>
          <w:sz w:val="14"/>
          <w:szCs w:val="14"/>
        </w:rPr>
        <w:t>Нингбо</w:t>
      </w:r>
      <w:proofErr w:type="spellEnd"/>
      <w:r w:rsidR="00EA6DA2" w:rsidRPr="00EA6DA2">
        <w:rPr>
          <w:rFonts w:ascii="Arial" w:hAnsi="Arial" w:cs="Arial"/>
          <w:sz w:val="14"/>
          <w:szCs w:val="14"/>
        </w:rPr>
        <w:t>, Китай. Филиал завода-изготовителя: «</w:t>
      </w:r>
      <w:proofErr w:type="spellStart"/>
      <w:r w:rsidR="00EA6DA2" w:rsidRPr="00EA6DA2">
        <w:rPr>
          <w:rFonts w:ascii="Arial" w:hAnsi="Arial" w:cs="Arial"/>
          <w:sz w:val="14"/>
          <w:szCs w:val="14"/>
        </w:rPr>
        <w:t>Zheijiang</w:t>
      </w:r>
      <w:proofErr w:type="spellEnd"/>
      <w:r w:rsidR="00EA6DA2" w:rsidRPr="00EA6DA2">
        <w:rPr>
          <w:rFonts w:ascii="Arial" w:hAnsi="Arial" w:cs="Arial"/>
          <w:sz w:val="14"/>
          <w:szCs w:val="14"/>
        </w:rPr>
        <w:t xml:space="preserve"> MEKA </w:t>
      </w:r>
      <w:proofErr w:type="spellStart"/>
      <w:r w:rsidR="00EA6DA2" w:rsidRPr="00EA6DA2">
        <w:rPr>
          <w:rFonts w:ascii="Arial" w:hAnsi="Arial" w:cs="Arial"/>
          <w:sz w:val="14"/>
          <w:szCs w:val="14"/>
        </w:rPr>
        <w:t>Electric</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Co</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Ltd</w:t>
      </w:r>
      <w:proofErr w:type="spellEnd"/>
      <w:r w:rsidR="00EA6DA2" w:rsidRPr="00EA6DA2">
        <w:rPr>
          <w:rFonts w:ascii="Arial" w:hAnsi="Arial" w:cs="Arial"/>
          <w:sz w:val="14"/>
          <w:szCs w:val="14"/>
        </w:rPr>
        <w:t xml:space="preserve">» No.8 </w:t>
      </w:r>
      <w:proofErr w:type="spellStart"/>
      <w:r w:rsidR="00EA6DA2" w:rsidRPr="00EA6DA2">
        <w:rPr>
          <w:rFonts w:ascii="Arial" w:hAnsi="Arial" w:cs="Arial"/>
          <w:sz w:val="14"/>
          <w:szCs w:val="14"/>
        </w:rPr>
        <w:t>Canghai</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Road</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Lihai</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Town</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Binhai</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New</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City</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Shaoxing</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Zheijiang</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Province</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China</w:t>
      </w:r>
      <w:proofErr w:type="spellEnd"/>
      <w:proofErr w:type="gramStart"/>
      <w:r w:rsidR="00EA6DA2" w:rsidRPr="00EA6DA2">
        <w:rPr>
          <w:rFonts w:ascii="Arial" w:hAnsi="Arial" w:cs="Arial"/>
          <w:sz w:val="14"/>
          <w:szCs w:val="14"/>
        </w:rPr>
        <w:t>/«</w:t>
      </w:r>
      <w:proofErr w:type="spellStart"/>
      <w:proofErr w:type="gramEnd"/>
      <w:r w:rsidR="00EA6DA2" w:rsidRPr="00EA6DA2">
        <w:rPr>
          <w:rFonts w:ascii="Arial" w:hAnsi="Arial" w:cs="Arial"/>
          <w:sz w:val="14"/>
          <w:szCs w:val="14"/>
        </w:rPr>
        <w:t>Чжецзян</w:t>
      </w:r>
      <w:proofErr w:type="spellEnd"/>
      <w:r w:rsidR="00EA6DA2" w:rsidRPr="00EA6DA2">
        <w:rPr>
          <w:rFonts w:ascii="Arial" w:hAnsi="Arial" w:cs="Arial"/>
          <w:sz w:val="14"/>
          <w:szCs w:val="14"/>
        </w:rPr>
        <w:t xml:space="preserve"> МЕКА Электрик Ко., Лтд» №8 </w:t>
      </w:r>
      <w:proofErr w:type="spellStart"/>
      <w:r w:rsidR="00EA6DA2" w:rsidRPr="00EA6DA2">
        <w:rPr>
          <w:rFonts w:ascii="Arial" w:hAnsi="Arial" w:cs="Arial"/>
          <w:sz w:val="14"/>
          <w:szCs w:val="14"/>
        </w:rPr>
        <w:t>Цанхай</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Роад</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Лихай</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Таун</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Бинхай</w:t>
      </w:r>
      <w:proofErr w:type="spellEnd"/>
      <w:r w:rsidR="00EA6DA2" w:rsidRPr="00EA6DA2">
        <w:rPr>
          <w:rFonts w:ascii="Arial" w:hAnsi="Arial" w:cs="Arial"/>
          <w:sz w:val="14"/>
          <w:szCs w:val="14"/>
        </w:rPr>
        <w:t xml:space="preserve"> Нью Сити, </w:t>
      </w:r>
      <w:proofErr w:type="spellStart"/>
      <w:r w:rsidR="00EA6DA2" w:rsidRPr="00EA6DA2">
        <w:rPr>
          <w:rFonts w:ascii="Arial" w:hAnsi="Arial" w:cs="Arial"/>
          <w:sz w:val="14"/>
          <w:szCs w:val="14"/>
        </w:rPr>
        <w:t>Шаосин</w:t>
      </w:r>
      <w:proofErr w:type="spellEnd"/>
      <w:r w:rsidR="00EA6DA2" w:rsidRPr="00EA6DA2">
        <w:rPr>
          <w:rFonts w:ascii="Arial" w:hAnsi="Arial" w:cs="Arial"/>
          <w:sz w:val="14"/>
          <w:szCs w:val="14"/>
        </w:rPr>
        <w:t xml:space="preserve">, провинция </w:t>
      </w:r>
      <w:proofErr w:type="spellStart"/>
      <w:r w:rsidR="00EA6DA2" w:rsidRPr="00EA6DA2">
        <w:rPr>
          <w:rFonts w:ascii="Arial" w:hAnsi="Arial" w:cs="Arial"/>
          <w:sz w:val="14"/>
          <w:szCs w:val="14"/>
        </w:rPr>
        <w:t>Чжецзян</w:t>
      </w:r>
      <w:proofErr w:type="spellEnd"/>
      <w:r w:rsidR="00EA6DA2" w:rsidRPr="00EA6DA2">
        <w:rPr>
          <w:rFonts w:ascii="Arial" w:hAnsi="Arial" w:cs="Arial"/>
          <w:sz w:val="14"/>
          <w:szCs w:val="14"/>
        </w:rPr>
        <w:t>, Китай. Уполномоченный представитель в РФ/Импортер: ООО «СИЛА СВЕТА» Россия, 117405, г. Москва, ул. Дорожная, д. 48, тел. +7(499)394-69-26.</w:t>
      </w:r>
    </w:p>
    <w:p w:rsidR="0057629B" w:rsidRPr="002C3AD3" w:rsidRDefault="00AB3654" w:rsidP="002C3AD3">
      <w:pPr>
        <w:pStyle w:val="a7"/>
        <w:ind w:left="360"/>
        <w:jc w:val="both"/>
        <w:rPr>
          <w:rFonts w:ascii="Arial" w:hAnsi="Arial" w:cs="Arial"/>
          <w:sz w:val="14"/>
          <w:szCs w:val="14"/>
        </w:rPr>
      </w:pPr>
      <w:r w:rsidRPr="002C3AD3">
        <w:rPr>
          <w:rFonts w:ascii="Arial" w:hAnsi="Arial" w:cs="Arial"/>
          <w:sz w:val="14"/>
          <w:szCs w:val="14"/>
        </w:rPr>
        <w:t>Дата изготовления нанесена на корпус светильника в формате ММ.ГГГГ, где ММ – месяц изготовления, ГГГГ – год изготовления.</w:t>
      </w:r>
    </w:p>
    <w:p w:rsidR="002E795B" w:rsidRPr="002C3AD3" w:rsidRDefault="002E795B" w:rsidP="002C3AD3">
      <w:pPr>
        <w:numPr>
          <w:ilvl w:val="0"/>
          <w:numId w:val="19"/>
        </w:numPr>
        <w:rPr>
          <w:rFonts w:ascii="Arial" w:hAnsi="Arial" w:cs="Arial"/>
          <w:b/>
          <w:sz w:val="14"/>
          <w:szCs w:val="14"/>
        </w:rPr>
      </w:pPr>
      <w:r w:rsidRPr="002C3AD3">
        <w:rPr>
          <w:rFonts w:ascii="Arial" w:hAnsi="Arial" w:cs="Arial"/>
          <w:b/>
          <w:sz w:val="14"/>
          <w:szCs w:val="14"/>
        </w:rPr>
        <w:t>Утилизация</w:t>
      </w:r>
    </w:p>
    <w:p w:rsidR="002E795B" w:rsidRPr="002C3AD3" w:rsidRDefault="00F656C4" w:rsidP="002C3AD3">
      <w:pPr>
        <w:ind w:left="360"/>
        <w:jc w:val="both"/>
        <w:rPr>
          <w:rFonts w:ascii="Arial" w:hAnsi="Arial" w:cs="Arial"/>
          <w:sz w:val="14"/>
          <w:szCs w:val="14"/>
        </w:rPr>
      </w:pPr>
      <w:r w:rsidRPr="002C3AD3">
        <w:rPr>
          <w:rFonts w:ascii="Arial" w:hAnsi="Arial" w:cs="Arial"/>
          <w:sz w:val="14"/>
          <w:szCs w:val="14"/>
        </w:rPr>
        <w:t>Светильник не содержит в своем составе токсичных и дорогостоящих материалов. По окончании срока эксплуатации светильник следует разобрать по типу материалов и утилизировать как бытовые отходы.</w:t>
      </w:r>
    </w:p>
    <w:p w:rsidR="00BF3E7E" w:rsidRPr="002C3AD3" w:rsidRDefault="00BF3E7E" w:rsidP="002C3AD3">
      <w:pPr>
        <w:numPr>
          <w:ilvl w:val="0"/>
          <w:numId w:val="19"/>
        </w:numPr>
        <w:rPr>
          <w:rFonts w:ascii="Arial" w:hAnsi="Arial" w:cs="Arial"/>
          <w:b/>
          <w:sz w:val="14"/>
          <w:szCs w:val="14"/>
        </w:rPr>
      </w:pPr>
      <w:r w:rsidRPr="002C3AD3">
        <w:rPr>
          <w:rFonts w:ascii="Arial" w:hAnsi="Arial" w:cs="Arial"/>
          <w:b/>
          <w:sz w:val="14"/>
          <w:szCs w:val="14"/>
        </w:rPr>
        <w:t>Гарантийные обязательства</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Условия гарантии на светильник уточняйте на месте продажи товара. Максимальный срок гарантии на светильник 1 год (12 месяцев) с момента продажи. Гарантия предоставляется на внешний вид светильника, при условии эксплуатации светильника с указанным в данной инструкции типом ламп.</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BF3E7E" w:rsidRPr="002C3AD3" w:rsidRDefault="00872B80" w:rsidP="002C3AD3">
      <w:pPr>
        <w:pStyle w:val="a7"/>
        <w:numPr>
          <w:ilvl w:val="0"/>
          <w:numId w:val="25"/>
        </w:numPr>
        <w:jc w:val="both"/>
        <w:rPr>
          <w:rFonts w:ascii="Arial" w:hAnsi="Arial" w:cs="Arial"/>
          <w:sz w:val="14"/>
          <w:szCs w:val="14"/>
        </w:rPr>
      </w:pPr>
      <w:r w:rsidRPr="002C3AD3">
        <w:rPr>
          <w:rFonts w:ascii="Arial" w:hAnsi="Arial" w:cs="Arial"/>
          <w:sz w:val="14"/>
          <w:szCs w:val="14"/>
        </w:rPr>
        <w:lastRenderedPageBreak/>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BF3E7E" w:rsidRPr="002C3AD3" w:rsidRDefault="00BF3E7E" w:rsidP="002C3AD3">
      <w:pPr>
        <w:ind w:firstLine="340"/>
        <w:jc w:val="both"/>
        <w:rPr>
          <w:rFonts w:ascii="Arial" w:hAnsi="Arial" w:cs="Arial"/>
          <w:sz w:val="14"/>
          <w:szCs w:val="14"/>
        </w:rPr>
      </w:pPr>
    </w:p>
    <w:p w:rsidR="002E795B" w:rsidRPr="002C3AD3" w:rsidRDefault="00152DCC" w:rsidP="002C3AD3">
      <w:pPr>
        <w:pStyle w:val="a7"/>
        <w:jc w:val="center"/>
        <w:rPr>
          <w:rFonts w:ascii="Arial" w:hAnsi="Arial" w:cs="Arial"/>
          <w:sz w:val="14"/>
          <w:szCs w:val="14"/>
        </w:rPr>
      </w:pPr>
      <w:r w:rsidRPr="002C3AD3">
        <w:rPr>
          <w:rFonts w:ascii="Arial" w:hAnsi="Arial" w:cs="Arial"/>
          <w:noProof/>
          <w:sz w:val="14"/>
          <w:szCs w:val="14"/>
        </w:rPr>
        <w:drawing>
          <wp:inline distT="0" distB="0" distL="0" distR="0">
            <wp:extent cx="300251" cy="286603"/>
            <wp:effectExtent l="19050" t="0" r="4549"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300989" cy="287307"/>
                    </a:xfrm>
                    <a:prstGeom prst="rect">
                      <a:avLst/>
                    </a:prstGeom>
                    <a:noFill/>
                    <a:ln w="9525">
                      <a:noFill/>
                      <a:miter lim="800000"/>
                      <a:headEnd/>
                      <a:tailEnd/>
                    </a:ln>
                  </pic:spPr>
                </pic:pic>
              </a:graphicData>
            </a:graphic>
          </wp:inline>
        </w:drawing>
      </w:r>
      <w:r w:rsidRPr="002C3AD3">
        <w:rPr>
          <w:rFonts w:ascii="Arial" w:hAnsi="Arial" w:cs="Arial"/>
          <w:noProof/>
          <w:sz w:val="14"/>
          <w:szCs w:val="14"/>
        </w:rPr>
        <w:drawing>
          <wp:inline distT="0" distB="0" distL="0" distR="0">
            <wp:extent cx="312657" cy="327546"/>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312927" cy="327829"/>
                    </a:xfrm>
                    <a:prstGeom prst="rect">
                      <a:avLst/>
                    </a:prstGeom>
                    <a:noFill/>
                    <a:ln w="9525">
                      <a:noFill/>
                      <a:miter lim="800000"/>
                      <a:headEnd/>
                      <a:tailEnd/>
                    </a:ln>
                  </pic:spPr>
                </pic:pic>
              </a:graphicData>
            </a:graphic>
          </wp:inline>
        </w:drawing>
      </w:r>
      <w:r w:rsidR="00331107" w:rsidRPr="002C3AD3">
        <w:rPr>
          <w:rFonts w:ascii="Arial" w:hAnsi="Arial" w:cs="Arial"/>
          <w:noProof/>
          <w:sz w:val="14"/>
          <w:szCs w:val="14"/>
        </w:rPr>
        <w:drawing>
          <wp:inline distT="0" distB="0" distL="0" distR="0">
            <wp:extent cx="322144" cy="325979"/>
            <wp:effectExtent l="19050" t="0" r="1706"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322258" cy="326095"/>
                    </a:xfrm>
                    <a:prstGeom prst="rect">
                      <a:avLst/>
                    </a:prstGeom>
                    <a:noFill/>
                    <a:ln w="9525">
                      <a:noFill/>
                      <a:miter lim="800000"/>
                      <a:headEnd/>
                      <a:tailEnd/>
                    </a:ln>
                  </pic:spPr>
                </pic:pic>
              </a:graphicData>
            </a:graphic>
          </wp:inline>
        </w:drawing>
      </w:r>
      <w:bookmarkStart w:id="0" w:name="_GoBack"/>
      <w:bookmarkEnd w:id="0"/>
    </w:p>
    <w:p w:rsidR="00AD3B9C" w:rsidRPr="002C3AD3" w:rsidRDefault="00AD3B9C" w:rsidP="002C3AD3">
      <w:pPr>
        <w:pStyle w:val="a7"/>
        <w:jc w:val="center"/>
        <w:rPr>
          <w:rFonts w:ascii="Arial" w:hAnsi="Arial" w:cs="Arial"/>
          <w:sz w:val="14"/>
          <w:szCs w:val="14"/>
        </w:rPr>
      </w:pPr>
    </w:p>
    <w:p w:rsidR="00AD3B9C" w:rsidRPr="00012D91" w:rsidRDefault="00AD3B9C" w:rsidP="002C3AD3">
      <w:pPr>
        <w:pStyle w:val="a7"/>
        <w:jc w:val="center"/>
        <w:rPr>
          <w:rFonts w:ascii="Arial" w:hAnsi="Arial" w:cs="Arial"/>
          <w:sz w:val="14"/>
          <w:szCs w:val="14"/>
          <w:lang w:val="en-US"/>
        </w:rPr>
      </w:pPr>
      <w:r w:rsidRPr="002C3AD3">
        <w:rPr>
          <w:rFonts w:ascii="Arial" w:hAnsi="Arial" w:cs="Arial"/>
          <w:noProof/>
          <w:sz w:val="14"/>
          <w:szCs w:val="14"/>
        </w:rPr>
        <w:drawing>
          <wp:inline distT="0" distB="0" distL="0" distR="0">
            <wp:extent cx="5029200" cy="28987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29200" cy="2898775"/>
                    </a:xfrm>
                    <a:prstGeom prst="rect">
                      <a:avLst/>
                    </a:prstGeom>
                    <a:noFill/>
                    <a:ln>
                      <a:noFill/>
                    </a:ln>
                  </pic:spPr>
                </pic:pic>
              </a:graphicData>
            </a:graphic>
          </wp:inline>
        </w:drawing>
      </w:r>
    </w:p>
    <w:sectPr w:rsidR="00AD3B9C" w:rsidRPr="00012D91" w:rsidSect="003C6A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CCE1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C222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05C5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E38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F86C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7443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C45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F852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A032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C594E"/>
    <w:multiLevelType w:val="hybridMultilevel"/>
    <w:tmpl w:val="7E9ED9D8"/>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6470E20"/>
    <w:multiLevelType w:val="hybridMultilevel"/>
    <w:tmpl w:val="E73454E4"/>
    <w:lvl w:ilvl="0" w:tplc="0B923722">
      <w:start w:val="1"/>
      <w:numFmt w:val="decimal"/>
      <w:lvlText w:val="%1."/>
      <w:lvlJc w:val="left"/>
      <w:pPr>
        <w:ind w:left="360" w:hanging="360"/>
      </w:pPr>
      <w:rPr>
        <w:rFonts w:hint="default"/>
        <w:b/>
        <w:sz w:val="16"/>
        <w:szCs w:val="16"/>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8F70A65"/>
    <w:multiLevelType w:val="hybridMultilevel"/>
    <w:tmpl w:val="70FAC856"/>
    <w:lvl w:ilvl="0" w:tplc="1820DC52">
      <w:start w:val="1"/>
      <w:numFmt w:val="decimal"/>
      <w:lvlText w:val="%1."/>
      <w:lvlJc w:val="left"/>
      <w:pPr>
        <w:tabs>
          <w:tab w:val="num" w:pos="1065"/>
        </w:tabs>
        <w:ind w:left="1065" w:hanging="360"/>
      </w:pPr>
      <w:rPr>
        <w:rFonts w:cs="Times New Roman" w:hint="default"/>
      </w:rPr>
    </w:lvl>
    <w:lvl w:ilvl="1" w:tplc="E6E8F2E0">
      <w:numFmt w:val="none"/>
      <w:lvlText w:val=""/>
      <w:lvlJc w:val="left"/>
      <w:pPr>
        <w:tabs>
          <w:tab w:val="num" w:pos="360"/>
        </w:tabs>
      </w:pPr>
      <w:rPr>
        <w:rFonts w:cs="Times New Roman"/>
      </w:rPr>
    </w:lvl>
    <w:lvl w:ilvl="2" w:tplc="29EA6E36">
      <w:numFmt w:val="none"/>
      <w:lvlText w:val=""/>
      <w:lvlJc w:val="left"/>
      <w:pPr>
        <w:tabs>
          <w:tab w:val="num" w:pos="360"/>
        </w:tabs>
      </w:pPr>
      <w:rPr>
        <w:rFonts w:cs="Times New Roman"/>
      </w:rPr>
    </w:lvl>
    <w:lvl w:ilvl="3" w:tplc="78107070">
      <w:numFmt w:val="none"/>
      <w:lvlText w:val=""/>
      <w:lvlJc w:val="left"/>
      <w:pPr>
        <w:tabs>
          <w:tab w:val="num" w:pos="360"/>
        </w:tabs>
      </w:pPr>
      <w:rPr>
        <w:rFonts w:cs="Times New Roman"/>
      </w:rPr>
    </w:lvl>
    <w:lvl w:ilvl="4" w:tplc="E512A804">
      <w:numFmt w:val="none"/>
      <w:lvlText w:val=""/>
      <w:lvlJc w:val="left"/>
      <w:pPr>
        <w:tabs>
          <w:tab w:val="num" w:pos="360"/>
        </w:tabs>
      </w:pPr>
      <w:rPr>
        <w:rFonts w:cs="Times New Roman"/>
      </w:rPr>
    </w:lvl>
    <w:lvl w:ilvl="5" w:tplc="4FF608E6">
      <w:numFmt w:val="none"/>
      <w:lvlText w:val=""/>
      <w:lvlJc w:val="left"/>
      <w:pPr>
        <w:tabs>
          <w:tab w:val="num" w:pos="360"/>
        </w:tabs>
      </w:pPr>
      <w:rPr>
        <w:rFonts w:cs="Times New Roman"/>
      </w:rPr>
    </w:lvl>
    <w:lvl w:ilvl="6" w:tplc="9BB02EFE">
      <w:numFmt w:val="none"/>
      <w:lvlText w:val=""/>
      <w:lvlJc w:val="left"/>
      <w:pPr>
        <w:tabs>
          <w:tab w:val="num" w:pos="360"/>
        </w:tabs>
      </w:pPr>
      <w:rPr>
        <w:rFonts w:cs="Times New Roman"/>
      </w:rPr>
    </w:lvl>
    <w:lvl w:ilvl="7" w:tplc="0E16B078">
      <w:numFmt w:val="none"/>
      <w:lvlText w:val=""/>
      <w:lvlJc w:val="left"/>
      <w:pPr>
        <w:tabs>
          <w:tab w:val="num" w:pos="360"/>
        </w:tabs>
      </w:pPr>
      <w:rPr>
        <w:rFonts w:cs="Times New Roman"/>
      </w:rPr>
    </w:lvl>
    <w:lvl w:ilvl="8" w:tplc="59F09E76">
      <w:numFmt w:val="none"/>
      <w:lvlText w:val=""/>
      <w:lvlJc w:val="left"/>
      <w:pPr>
        <w:tabs>
          <w:tab w:val="num" w:pos="360"/>
        </w:tabs>
      </w:pPr>
      <w:rPr>
        <w:rFonts w:cs="Times New Roman"/>
      </w:rPr>
    </w:lvl>
  </w:abstractNum>
  <w:abstractNum w:abstractNumId="13" w15:restartNumberingAfterBreak="0">
    <w:nsid w:val="09234094"/>
    <w:multiLevelType w:val="hybridMultilevel"/>
    <w:tmpl w:val="790A0680"/>
    <w:lvl w:ilvl="0" w:tplc="04190001">
      <w:start w:val="1"/>
      <w:numFmt w:val="bullet"/>
      <w:lvlText w:val=""/>
      <w:lvlJc w:val="left"/>
      <w:pPr>
        <w:ind w:left="360" w:hanging="360"/>
      </w:pPr>
      <w:rPr>
        <w:rFonts w:ascii="Symbol" w:hAnsi="Symbol"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0D9F45E8"/>
    <w:multiLevelType w:val="hybridMultilevel"/>
    <w:tmpl w:val="1840B48C"/>
    <w:lvl w:ilvl="0" w:tplc="C6F2B2E8">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15155E7"/>
    <w:multiLevelType w:val="multilevel"/>
    <w:tmpl w:val="641E5254"/>
    <w:lvl w:ilvl="0">
      <w:start w:val="2"/>
      <w:numFmt w:val="decimal"/>
      <w:lvlText w:val="%1."/>
      <w:lvlJc w:val="left"/>
      <w:pPr>
        <w:ind w:left="360" w:hanging="360"/>
      </w:pPr>
      <w:rPr>
        <w:rFonts w:cs="Times New Roman" w:hint="default"/>
      </w:rPr>
    </w:lvl>
    <w:lvl w:ilvl="1">
      <w:start w:val="1"/>
      <w:numFmt w:val="decimal"/>
      <w:lvlText w:val="%1.%2."/>
      <w:lvlJc w:val="left"/>
      <w:pPr>
        <w:ind w:left="1920" w:hanging="36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4968" w:hanging="72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160" w:hanging="1080"/>
      </w:pPr>
      <w:rPr>
        <w:rFonts w:cs="Times New Roman" w:hint="default"/>
      </w:rPr>
    </w:lvl>
    <w:lvl w:ilvl="6">
      <w:start w:val="1"/>
      <w:numFmt w:val="decimal"/>
      <w:lvlText w:val="%1.%2.%3.%4.%5.%6.%7."/>
      <w:lvlJc w:val="left"/>
      <w:pPr>
        <w:ind w:left="9936" w:hanging="1440"/>
      </w:pPr>
      <w:rPr>
        <w:rFonts w:cs="Times New Roman" w:hint="default"/>
      </w:rPr>
    </w:lvl>
    <w:lvl w:ilvl="7">
      <w:start w:val="1"/>
      <w:numFmt w:val="decimal"/>
      <w:lvlText w:val="%1.%2.%3.%4.%5.%6.%7.%8."/>
      <w:lvlJc w:val="left"/>
      <w:pPr>
        <w:ind w:left="11352" w:hanging="1440"/>
      </w:pPr>
      <w:rPr>
        <w:rFonts w:cs="Times New Roman" w:hint="default"/>
      </w:rPr>
    </w:lvl>
    <w:lvl w:ilvl="8">
      <w:start w:val="1"/>
      <w:numFmt w:val="decimal"/>
      <w:lvlText w:val="%1.%2.%3.%4.%5.%6.%7.%8.%9."/>
      <w:lvlJc w:val="left"/>
      <w:pPr>
        <w:ind w:left="13128" w:hanging="1800"/>
      </w:pPr>
      <w:rPr>
        <w:rFonts w:cs="Times New Roman" w:hint="default"/>
      </w:rPr>
    </w:lvl>
  </w:abstractNum>
  <w:abstractNum w:abstractNumId="16" w15:restartNumberingAfterBreak="0">
    <w:nsid w:val="2C3D5662"/>
    <w:multiLevelType w:val="hybridMultilevel"/>
    <w:tmpl w:val="2626E218"/>
    <w:lvl w:ilvl="0" w:tplc="886046F2">
      <w:start w:val="11"/>
      <w:numFmt w:val="decimal"/>
      <w:lvlText w:val="%1."/>
      <w:lvlJc w:val="left"/>
      <w:pPr>
        <w:tabs>
          <w:tab w:val="num" w:pos="360"/>
        </w:tabs>
        <w:ind w:left="360" w:hanging="360"/>
      </w:pPr>
      <w:rPr>
        <w:rFonts w:hint="default"/>
        <w:b/>
      </w:rPr>
    </w:lvl>
    <w:lvl w:ilvl="1" w:tplc="2DE643D0">
      <w:numFmt w:val="none"/>
      <w:lvlText w:val=""/>
      <w:lvlJc w:val="left"/>
      <w:pPr>
        <w:tabs>
          <w:tab w:val="num" w:pos="360"/>
        </w:tabs>
      </w:p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7" w15:restartNumberingAfterBreak="0">
    <w:nsid w:val="2C7E2B7D"/>
    <w:multiLevelType w:val="hybridMultilevel"/>
    <w:tmpl w:val="2760F18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726745D"/>
    <w:multiLevelType w:val="hybridMultilevel"/>
    <w:tmpl w:val="F13AB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4A75FA"/>
    <w:multiLevelType w:val="hybridMultilevel"/>
    <w:tmpl w:val="A87E58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594212B2"/>
    <w:multiLevelType w:val="hybridMultilevel"/>
    <w:tmpl w:val="159C71D8"/>
    <w:lvl w:ilvl="0" w:tplc="0419000F">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606B4377"/>
    <w:multiLevelType w:val="hybridMultilevel"/>
    <w:tmpl w:val="877AE484"/>
    <w:lvl w:ilvl="0" w:tplc="56C2DE94">
      <w:start w:val="1"/>
      <w:numFmt w:val="decimal"/>
      <w:lvlText w:val="%1."/>
      <w:lvlJc w:val="left"/>
      <w:pPr>
        <w:tabs>
          <w:tab w:val="num" w:pos="720"/>
        </w:tabs>
        <w:ind w:left="720" w:hanging="360"/>
      </w:pPr>
      <w:rPr>
        <w:rFonts w:cs="Times New Roman" w:hint="default"/>
      </w:rPr>
    </w:lvl>
    <w:lvl w:ilvl="1" w:tplc="86AE6614">
      <w:numFmt w:val="none"/>
      <w:lvlText w:val=""/>
      <w:lvlJc w:val="left"/>
      <w:pPr>
        <w:tabs>
          <w:tab w:val="num" w:pos="360"/>
        </w:tabs>
      </w:pPr>
      <w:rPr>
        <w:rFonts w:cs="Times New Roman"/>
      </w:rPr>
    </w:lvl>
    <w:lvl w:ilvl="2" w:tplc="69566C26">
      <w:numFmt w:val="none"/>
      <w:lvlText w:val=""/>
      <w:lvlJc w:val="left"/>
      <w:pPr>
        <w:tabs>
          <w:tab w:val="num" w:pos="360"/>
        </w:tabs>
      </w:pPr>
      <w:rPr>
        <w:rFonts w:cs="Times New Roman"/>
      </w:rPr>
    </w:lvl>
    <w:lvl w:ilvl="3" w:tplc="66A8D8BE">
      <w:numFmt w:val="none"/>
      <w:lvlText w:val=""/>
      <w:lvlJc w:val="left"/>
      <w:pPr>
        <w:tabs>
          <w:tab w:val="num" w:pos="360"/>
        </w:tabs>
      </w:pPr>
      <w:rPr>
        <w:rFonts w:cs="Times New Roman"/>
      </w:rPr>
    </w:lvl>
    <w:lvl w:ilvl="4" w:tplc="AD9CB7B4">
      <w:numFmt w:val="none"/>
      <w:lvlText w:val=""/>
      <w:lvlJc w:val="left"/>
      <w:pPr>
        <w:tabs>
          <w:tab w:val="num" w:pos="360"/>
        </w:tabs>
      </w:pPr>
      <w:rPr>
        <w:rFonts w:cs="Times New Roman"/>
      </w:rPr>
    </w:lvl>
    <w:lvl w:ilvl="5" w:tplc="EAB22C16">
      <w:numFmt w:val="none"/>
      <w:lvlText w:val=""/>
      <w:lvlJc w:val="left"/>
      <w:pPr>
        <w:tabs>
          <w:tab w:val="num" w:pos="360"/>
        </w:tabs>
      </w:pPr>
      <w:rPr>
        <w:rFonts w:cs="Times New Roman"/>
      </w:rPr>
    </w:lvl>
    <w:lvl w:ilvl="6" w:tplc="9D148F4A">
      <w:numFmt w:val="none"/>
      <w:lvlText w:val=""/>
      <w:lvlJc w:val="left"/>
      <w:pPr>
        <w:tabs>
          <w:tab w:val="num" w:pos="360"/>
        </w:tabs>
      </w:pPr>
      <w:rPr>
        <w:rFonts w:cs="Times New Roman"/>
      </w:rPr>
    </w:lvl>
    <w:lvl w:ilvl="7" w:tplc="7922AA74">
      <w:numFmt w:val="none"/>
      <w:lvlText w:val=""/>
      <w:lvlJc w:val="left"/>
      <w:pPr>
        <w:tabs>
          <w:tab w:val="num" w:pos="360"/>
        </w:tabs>
      </w:pPr>
      <w:rPr>
        <w:rFonts w:cs="Times New Roman"/>
      </w:rPr>
    </w:lvl>
    <w:lvl w:ilvl="8" w:tplc="D80E0B1C">
      <w:numFmt w:val="none"/>
      <w:lvlText w:val=""/>
      <w:lvlJc w:val="left"/>
      <w:pPr>
        <w:tabs>
          <w:tab w:val="num" w:pos="360"/>
        </w:tabs>
      </w:pPr>
      <w:rPr>
        <w:rFonts w:cs="Times New Roman"/>
      </w:rPr>
    </w:lvl>
  </w:abstractNum>
  <w:abstractNum w:abstractNumId="22" w15:restartNumberingAfterBreak="0">
    <w:nsid w:val="6CD45BD7"/>
    <w:multiLevelType w:val="multilevel"/>
    <w:tmpl w:val="9E083E40"/>
    <w:lvl w:ilvl="0">
      <w:start w:val="8"/>
      <w:numFmt w:val="decimal"/>
      <w:lvlText w:val="%1."/>
      <w:lvlJc w:val="left"/>
      <w:pPr>
        <w:ind w:left="720" w:hanging="360"/>
      </w:pPr>
      <w:rPr>
        <w:rFonts w:cs="Times New Roman" w:hint="default"/>
      </w:rPr>
    </w:lvl>
    <w:lvl w:ilvl="1">
      <w:start w:val="1"/>
      <w:numFmt w:val="decimal"/>
      <w:isLgl/>
      <w:lvlText w:val="%1.%2."/>
      <w:lvlJc w:val="left"/>
      <w:pPr>
        <w:ind w:left="1896" w:hanging="480"/>
      </w:pPr>
      <w:rPr>
        <w:rFonts w:cs="Times New Roman" w:hint="default"/>
      </w:rPr>
    </w:lvl>
    <w:lvl w:ilvl="2">
      <w:start w:val="1"/>
      <w:numFmt w:val="decimal"/>
      <w:isLgl/>
      <w:lvlText w:val="%1.%2.%3."/>
      <w:lvlJc w:val="left"/>
      <w:pPr>
        <w:ind w:left="3192" w:hanging="720"/>
      </w:pPr>
      <w:rPr>
        <w:rFonts w:cs="Times New Roman" w:hint="default"/>
      </w:rPr>
    </w:lvl>
    <w:lvl w:ilvl="3">
      <w:start w:val="1"/>
      <w:numFmt w:val="decimal"/>
      <w:isLgl/>
      <w:lvlText w:val="%1.%2.%3.%4."/>
      <w:lvlJc w:val="left"/>
      <w:pPr>
        <w:ind w:left="4248" w:hanging="720"/>
      </w:pPr>
      <w:rPr>
        <w:rFonts w:cs="Times New Roman" w:hint="default"/>
      </w:rPr>
    </w:lvl>
    <w:lvl w:ilvl="4">
      <w:start w:val="1"/>
      <w:numFmt w:val="decimal"/>
      <w:isLgl/>
      <w:lvlText w:val="%1.%2.%3.%4.%5."/>
      <w:lvlJc w:val="left"/>
      <w:pPr>
        <w:ind w:left="5664" w:hanging="1080"/>
      </w:pPr>
      <w:rPr>
        <w:rFonts w:cs="Times New Roman" w:hint="default"/>
      </w:rPr>
    </w:lvl>
    <w:lvl w:ilvl="5">
      <w:start w:val="1"/>
      <w:numFmt w:val="decimal"/>
      <w:isLgl/>
      <w:lvlText w:val="%1.%2.%3.%4.%5.%6."/>
      <w:lvlJc w:val="left"/>
      <w:pPr>
        <w:ind w:left="6720" w:hanging="1080"/>
      </w:pPr>
      <w:rPr>
        <w:rFonts w:cs="Times New Roman" w:hint="default"/>
      </w:rPr>
    </w:lvl>
    <w:lvl w:ilvl="6">
      <w:start w:val="1"/>
      <w:numFmt w:val="decimal"/>
      <w:isLgl/>
      <w:lvlText w:val="%1.%2.%3.%4.%5.%6.%7."/>
      <w:lvlJc w:val="left"/>
      <w:pPr>
        <w:ind w:left="8136" w:hanging="1440"/>
      </w:pPr>
      <w:rPr>
        <w:rFonts w:cs="Times New Roman" w:hint="default"/>
      </w:rPr>
    </w:lvl>
    <w:lvl w:ilvl="7">
      <w:start w:val="1"/>
      <w:numFmt w:val="decimal"/>
      <w:isLgl/>
      <w:lvlText w:val="%1.%2.%3.%4.%5.%6.%7.%8."/>
      <w:lvlJc w:val="left"/>
      <w:pPr>
        <w:ind w:left="9192" w:hanging="1440"/>
      </w:pPr>
      <w:rPr>
        <w:rFonts w:cs="Times New Roman" w:hint="default"/>
      </w:rPr>
    </w:lvl>
    <w:lvl w:ilvl="8">
      <w:start w:val="1"/>
      <w:numFmt w:val="decimal"/>
      <w:isLgl/>
      <w:lvlText w:val="%1.%2.%3.%4.%5.%6.%7.%8.%9."/>
      <w:lvlJc w:val="left"/>
      <w:pPr>
        <w:ind w:left="10608" w:hanging="1800"/>
      </w:pPr>
      <w:rPr>
        <w:rFonts w:cs="Times New Roman" w:hint="default"/>
      </w:rPr>
    </w:lvl>
  </w:abstractNum>
  <w:abstractNum w:abstractNumId="23" w15:restartNumberingAfterBreak="0">
    <w:nsid w:val="6F1847D3"/>
    <w:multiLevelType w:val="multilevel"/>
    <w:tmpl w:val="3BAC926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836"/>
        </w:tabs>
        <w:ind w:left="1836" w:hanging="420"/>
      </w:pPr>
      <w:rPr>
        <w:rFonts w:cs="Times New Roman" w:hint="default"/>
      </w:rPr>
    </w:lvl>
    <w:lvl w:ilvl="2">
      <w:start w:val="1"/>
      <w:numFmt w:val="decimal"/>
      <w:lvlText w:val="%1.%2.%3."/>
      <w:lvlJc w:val="left"/>
      <w:pPr>
        <w:tabs>
          <w:tab w:val="num" w:pos="3552"/>
        </w:tabs>
        <w:ind w:left="3552" w:hanging="720"/>
      </w:pPr>
      <w:rPr>
        <w:rFonts w:cs="Times New Roman" w:hint="default"/>
      </w:rPr>
    </w:lvl>
    <w:lvl w:ilvl="3">
      <w:start w:val="1"/>
      <w:numFmt w:val="decimal"/>
      <w:lvlText w:val="%1.%2.%3.%4."/>
      <w:lvlJc w:val="left"/>
      <w:pPr>
        <w:tabs>
          <w:tab w:val="num" w:pos="4968"/>
        </w:tabs>
        <w:ind w:left="4968" w:hanging="720"/>
      </w:pPr>
      <w:rPr>
        <w:rFonts w:cs="Times New Roman" w:hint="default"/>
      </w:rPr>
    </w:lvl>
    <w:lvl w:ilvl="4">
      <w:start w:val="1"/>
      <w:numFmt w:val="decimal"/>
      <w:lvlText w:val="%1.%2.%3.%4.%5."/>
      <w:lvlJc w:val="left"/>
      <w:pPr>
        <w:tabs>
          <w:tab w:val="num" w:pos="6744"/>
        </w:tabs>
        <w:ind w:left="6744" w:hanging="1080"/>
      </w:pPr>
      <w:rPr>
        <w:rFonts w:cs="Times New Roman" w:hint="default"/>
      </w:rPr>
    </w:lvl>
    <w:lvl w:ilvl="5">
      <w:start w:val="1"/>
      <w:numFmt w:val="decimal"/>
      <w:lvlText w:val="%1.%2.%3.%4.%5.%6."/>
      <w:lvlJc w:val="left"/>
      <w:pPr>
        <w:tabs>
          <w:tab w:val="num" w:pos="8160"/>
        </w:tabs>
        <w:ind w:left="8160" w:hanging="1080"/>
      </w:pPr>
      <w:rPr>
        <w:rFonts w:cs="Times New Roman" w:hint="default"/>
      </w:rPr>
    </w:lvl>
    <w:lvl w:ilvl="6">
      <w:start w:val="1"/>
      <w:numFmt w:val="decimal"/>
      <w:lvlText w:val="%1.%2.%3.%4.%5.%6.%7."/>
      <w:lvlJc w:val="left"/>
      <w:pPr>
        <w:tabs>
          <w:tab w:val="num" w:pos="9936"/>
        </w:tabs>
        <w:ind w:left="9936" w:hanging="1440"/>
      </w:pPr>
      <w:rPr>
        <w:rFonts w:cs="Times New Roman" w:hint="default"/>
      </w:rPr>
    </w:lvl>
    <w:lvl w:ilvl="7">
      <w:start w:val="1"/>
      <w:numFmt w:val="decimal"/>
      <w:lvlText w:val="%1.%2.%3.%4.%5.%6.%7.%8."/>
      <w:lvlJc w:val="left"/>
      <w:pPr>
        <w:tabs>
          <w:tab w:val="num" w:pos="11352"/>
        </w:tabs>
        <w:ind w:left="11352" w:hanging="1440"/>
      </w:pPr>
      <w:rPr>
        <w:rFonts w:cs="Times New Roman" w:hint="default"/>
      </w:rPr>
    </w:lvl>
    <w:lvl w:ilvl="8">
      <w:start w:val="1"/>
      <w:numFmt w:val="decimal"/>
      <w:lvlText w:val="%1.%2.%3.%4.%5.%6.%7.%8.%9."/>
      <w:lvlJc w:val="left"/>
      <w:pPr>
        <w:tabs>
          <w:tab w:val="num" w:pos="13128"/>
        </w:tabs>
        <w:ind w:left="13128" w:hanging="1800"/>
      </w:pPr>
      <w:rPr>
        <w:rFonts w:cs="Times New Roman" w:hint="default"/>
      </w:rPr>
    </w:lvl>
  </w:abstractNum>
  <w:abstractNum w:abstractNumId="24" w15:restartNumberingAfterBreak="0">
    <w:nsid w:val="7A5D1801"/>
    <w:multiLevelType w:val="hybridMultilevel"/>
    <w:tmpl w:val="0A329A10"/>
    <w:lvl w:ilvl="0" w:tplc="755846B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1"/>
  </w:num>
  <w:num w:numId="2">
    <w:abstractNumId w:val="23"/>
  </w:num>
  <w:num w:numId="3">
    <w:abstractNumId w:val="12"/>
  </w:num>
  <w:num w:numId="4">
    <w:abstractNumId w:val="20"/>
  </w:num>
  <w:num w:numId="5">
    <w:abstractNumId w:val="15"/>
  </w:num>
  <w:num w:numId="6">
    <w:abstractNumId w:val="2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 w:numId="18">
    <w:abstractNumId w:val="18"/>
  </w:num>
  <w:num w:numId="19">
    <w:abstractNumId w:val="11"/>
  </w:num>
  <w:num w:numId="20">
    <w:abstractNumId w:val="17"/>
  </w:num>
  <w:num w:numId="21">
    <w:abstractNumId w:val="14"/>
  </w:num>
  <w:num w:numId="22">
    <w:abstractNumId w:val="24"/>
  </w:num>
  <w:num w:numId="23">
    <w:abstractNumId w:val="10"/>
  </w:num>
  <w:num w:numId="24">
    <w:abstractNumId w:val="19"/>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35B"/>
    <w:rsid w:val="000014EA"/>
    <w:rsid w:val="00012D91"/>
    <w:rsid w:val="0001682B"/>
    <w:rsid w:val="00023F78"/>
    <w:rsid w:val="00025D4E"/>
    <w:rsid w:val="0005516A"/>
    <w:rsid w:val="00056C24"/>
    <w:rsid w:val="00091846"/>
    <w:rsid w:val="00093413"/>
    <w:rsid w:val="000A4AB2"/>
    <w:rsid w:val="000A5584"/>
    <w:rsid w:val="000E14B8"/>
    <w:rsid w:val="000E1ACE"/>
    <w:rsid w:val="000F106A"/>
    <w:rsid w:val="000F5769"/>
    <w:rsid w:val="00102773"/>
    <w:rsid w:val="0011227E"/>
    <w:rsid w:val="00114FD0"/>
    <w:rsid w:val="0011556A"/>
    <w:rsid w:val="00121EA3"/>
    <w:rsid w:val="00124B15"/>
    <w:rsid w:val="0013396D"/>
    <w:rsid w:val="00141C17"/>
    <w:rsid w:val="00152DCC"/>
    <w:rsid w:val="0017079F"/>
    <w:rsid w:val="00184161"/>
    <w:rsid w:val="001B07DA"/>
    <w:rsid w:val="001E029B"/>
    <w:rsid w:val="001E23E8"/>
    <w:rsid w:val="001F1E15"/>
    <w:rsid w:val="0025515C"/>
    <w:rsid w:val="00264F22"/>
    <w:rsid w:val="00274F1A"/>
    <w:rsid w:val="002A5A09"/>
    <w:rsid w:val="002C01B8"/>
    <w:rsid w:val="002C3AD3"/>
    <w:rsid w:val="002E49AF"/>
    <w:rsid w:val="002E6E4D"/>
    <w:rsid w:val="002E795B"/>
    <w:rsid w:val="002E7971"/>
    <w:rsid w:val="002F427B"/>
    <w:rsid w:val="002F55C5"/>
    <w:rsid w:val="00306744"/>
    <w:rsid w:val="003261CB"/>
    <w:rsid w:val="00331107"/>
    <w:rsid w:val="003536D4"/>
    <w:rsid w:val="00371097"/>
    <w:rsid w:val="00372A20"/>
    <w:rsid w:val="00373225"/>
    <w:rsid w:val="00380AC1"/>
    <w:rsid w:val="00380F4C"/>
    <w:rsid w:val="003A531A"/>
    <w:rsid w:val="003C6A28"/>
    <w:rsid w:val="00424098"/>
    <w:rsid w:val="00425816"/>
    <w:rsid w:val="00445403"/>
    <w:rsid w:val="00446F77"/>
    <w:rsid w:val="00456FE2"/>
    <w:rsid w:val="00475F48"/>
    <w:rsid w:val="004845FA"/>
    <w:rsid w:val="00484FF2"/>
    <w:rsid w:val="00495247"/>
    <w:rsid w:val="0049757C"/>
    <w:rsid w:val="004B470F"/>
    <w:rsid w:val="004D23DB"/>
    <w:rsid w:val="004E4F01"/>
    <w:rsid w:val="004E5FFB"/>
    <w:rsid w:val="00502A8E"/>
    <w:rsid w:val="005055D1"/>
    <w:rsid w:val="005101BF"/>
    <w:rsid w:val="00524B5D"/>
    <w:rsid w:val="00575647"/>
    <w:rsid w:val="0057629B"/>
    <w:rsid w:val="005939E8"/>
    <w:rsid w:val="005B44EE"/>
    <w:rsid w:val="005E247B"/>
    <w:rsid w:val="005E2510"/>
    <w:rsid w:val="005F7CF9"/>
    <w:rsid w:val="00607CF6"/>
    <w:rsid w:val="0062411D"/>
    <w:rsid w:val="0063118E"/>
    <w:rsid w:val="0063288E"/>
    <w:rsid w:val="00647392"/>
    <w:rsid w:val="00654CDB"/>
    <w:rsid w:val="00676675"/>
    <w:rsid w:val="006867FC"/>
    <w:rsid w:val="0069035B"/>
    <w:rsid w:val="006922BB"/>
    <w:rsid w:val="006B76EB"/>
    <w:rsid w:val="006B775C"/>
    <w:rsid w:val="006C4A4B"/>
    <w:rsid w:val="00704FB4"/>
    <w:rsid w:val="007070F7"/>
    <w:rsid w:val="00731A12"/>
    <w:rsid w:val="00773288"/>
    <w:rsid w:val="00774246"/>
    <w:rsid w:val="00777E18"/>
    <w:rsid w:val="00785342"/>
    <w:rsid w:val="00786C40"/>
    <w:rsid w:val="00791A2F"/>
    <w:rsid w:val="00794CB2"/>
    <w:rsid w:val="007C1385"/>
    <w:rsid w:val="007D13C8"/>
    <w:rsid w:val="007E13DB"/>
    <w:rsid w:val="007E4365"/>
    <w:rsid w:val="00801386"/>
    <w:rsid w:val="008021A0"/>
    <w:rsid w:val="008162AC"/>
    <w:rsid w:val="0082269C"/>
    <w:rsid w:val="00836D90"/>
    <w:rsid w:val="00840FDD"/>
    <w:rsid w:val="00844983"/>
    <w:rsid w:val="00854794"/>
    <w:rsid w:val="0086024B"/>
    <w:rsid w:val="00872B80"/>
    <w:rsid w:val="00891760"/>
    <w:rsid w:val="008E4877"/>
    <w:rsid w:val="008F562C"/>
    <w:rsid w:val="00902D7F"/>
    <w:rsid w:val="0090525B"/>
    <w:rsid w:val="00911F96"/>
    <w:rsid w:val="00916BF5"/>
    <w:rsid w:val="00932D63"/>
    <w:rsid w:val="0094218B"/>
    <w:rsid w:val="00997674"/>
    <w:rsid w:val="009A2A1B"/>
    <w:rsid w:val="009A6A99"/>
    <w:rsid w:val="009A7283"/>
    <w:rsid w:val="009E79B5"/>
    <w:rsid w:val="00A01A5B"/>
    <w:rsid w:val="00A14918"/>
    <w:rsid w:val="00A17747"/>
    <w:rsid w:val="00A20E16"/>
    <w:rsid w:val="00A62704"/>
    <w:rsid w:val="00A7203D"/>
    <w:rsid w:val="00A834E0"/>
    <w:rsid w:val="00A93FBF"/>
    <w:rsid w:val="00A963F1"/>
    <w:rsid w:val="00AA26D1"/>
    <w:rsid w:val="00AB3654"/>
    <w:rsid w:val="00AD3B9C"/>
    <w:rsid w:val="00B14F2F"/>
    <w:rsid w:val="00B65579"/>
    <w:rsid w:val="00B71247"/>
    <w:rsid w:val="00BC3D76"/>
    <w:rsid w:val="00BF3E7E"/>
    <w:rsid w:val="00C135A8"/>
    <w:rsid w:val="00C20ABF"/>
    <w:rsid w:val="00C541E7"/>
    <w:rsid w:val="00C55803"/>
    <w:rsid w:val="00C929BB"/>
    <w:rsid w:val="00D038FF"/>
    <w:rsid w:val="00D42709"/>
    <w:rsid w:val="00D613E6"/>
    <w:rsid w:val="00D66CB3"/>
    <w:rsid w:val="00DE1F9E"/>
    <w:rsid w:val="00DF4D26"/>
    <w:rsid w:val="00DF7215"/>
    <w:rsid w:val="00E01D15"/>
    <w:rsid w:val="00E35ACE"/>
    <w:rsid w:val="00E41FF3"/>
    <w:rsid w:val="00E52388"/>
    <w:rsid w:val="00E61447"/>
    <w:rsid w:val="00E61459"/>
    <w:rsid w:val="00E663DF"/>
    <w:rsid w:val="00E71E9C"/>
    <w:rsid w:val="00E87513"/>
    <w:rsid w:val="00E9171E"/>
    <w:rsid w:val="00E94202"/>
    <w:rsid w:val="00EA622C"/>
    <w:rsid w:val="00EA6DA2"/>
    <w:rsid w:val="00EA7DFF"/>
    <w:rsid w:val="00EB418D"/>
    <w:rsid w:val="00EB7020"/>
    <w:rsid w:val="00F036E3"/>
    <w:rsid w:val="00F07D66"/>
    <w:rsid w:val="00F10EEF"/>
    <w:rsid w:val="00F1258E"/>
    <w:rsid w:val="00F345FD"/>
    <w:rsid w:val="00F41357"/>
    <w:rsid w:val="00F47416"/>
    <w:rsid w:val="00F64ABA"/>
    <w:rsid w:val="00F656C4"/>
    <w:rsid w:val="00F65F1A"/>
    <w:rsid w:val="00F74EA5"/>
    <w:rsid w:val="00FD0926"/>
    <w:rsid w:val="00FD4FA7"/>
    <w:rsid w:val="00FE5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1FDBE23E-5E25-441F-97E6-054A2A678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10EE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41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227E"/>
    <w:pPr>
      <w:autoSpaceDE w:val="0"/>
      <w:autoSpaceDN w:val="0"/>
      <w:adjustRightInd w:val="0"/>
    </w:pPr>
    <w:rPr>
      <w:color w:val="000000"/>
      <w:sz w:val="24"/>
      <w:szCs w:val="24"/>
    </w:rPr>
  </w:style>
  <w:style w:type="paragraph" w:styleId="a4">
    <w:name w:val="Balloon Text"/>
    <w:basedOn w:val="a"/>
    <w:link w:val="a5"/>
    <w:semiHidden/>
    <w:rsid w:val="000F5769"/>
    <w:rPr>
      <w:rFonts w:ascii="Tahoma" w:hAnsi="Tahoma" w:cs="Tahoma"/>
      <w:sz w:val="16"/>
      <w:szCs w:val="16"/>
    </w:rPr>
  </w:style>
  <w:style w:type="character" w:customStyle="1" w:styleId="a5">
    <w:name w:val="Текст выноски Знак"/>
    <w:basedOn w:val="a0"/>
    <w:link w:val="a4"/>
    <w:locked/>
    <w:rsid w:val="000F5769"/>
    <w:rPr>
      <w:rFonts w:ascii="Tahoma" w:hAnsi="Tahoma" w:cs="Tahoma"/>
      <w:sz w:val="16"/>
      <w:szCs w:val="16"/>
    </w:rPr>
  </w:style>
  <w:style w:type="character" w:styleId="a6">
    <w:name w:val="Hyperlink"/>
    <w:basedOn w:val="a0"/>
    <w:rsid w:val="00475F48"/>
    <w:rPr>
      <w:color w:val="0000FF"/>
      <w:u w:val="single"/>
    </w:rPr>
  </w:style>
  <w:style w:type="paragraph" w:styleId="a7">
    <w:name w:val="List Paragraph"/>
    <w:basedOn w:val="a"/>
    <w:uiPriority w:val="34"/>
    <w:qFormat/>
    <w:rsid w:val="00BF3E7E"/>
    <w:pPr>
      <w:ind w:left="720"/>
      <w:contextualSpacing/>
    </w:pPr>
  </w:style>
  <w:style w:type="paragraph" w:styleId="a8">
    <w:name w:val="Revision"/>
    <w:hidden/>
    <w:uiPriority w:val="99"/>
    <w:semiHidden/>
    <w:rsid w:val="00A20E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83EB5E-C9F3-4940-98EA-1C2C7FE0A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874</Words>
  <Characters>5933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Инструкция по эксплуатации</vt:lpstr>
    </vt:vector>
  </TitlesOfParts>
  <Company>work3</Company>
  <LinksUpToDate>false</LinksUpToDate>
  <CharactersWithSpaces>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 по эксплуатации</dc:title>
  <dc:creator>Baranov</dc:creator>
  <cp:lastModifiedBy>User</cp:lastModifiedBy>
  <cp:revision>3</cp:revision>
  <cp:lastPrinted>2012-04-20T13:24:00Z</cp:lastPrinted>
  <dcterms:created xsi:type="dcterms:W3CDTF">2023-12-19T14:09:00Z</dcterms:created>
  <dcterms:modified xsi:type="dcterms:W3CDTF">2023-12-20T05:37:00Z</dcterms:modified>
</cp:coreProperties>
</file>