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A3" w:rsidRPr="00A459A7" w:rsidRDefault="00DA66A3" w:rsidP="00A459A7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A459A7">
        <w:rPr>
          <w:rFonts w:ascii="Arial" w:hAnsi="Arial" w:cs="Arial"/>
          <w:b/>
          <w:caps/>
          <w:sz w:val="14"/>
          <w:szCs w:val="14"/>
        </w:rPr>
        <w:t>ламп</w:t>
      </w:r>
      <w:r w:rsidR="00346AD5">
        <w:rPr>
          <w:rFonts w:ascii="Arial" w:hAnsi="Arial" w:cs="Arial"/>
          <w:b/>
          <w:caps/>
          <w:sz w:val="14"/>
          <w:szCs w:val="14"/>
        </w:rPr>
        <w:t>а электрическая</w:t>
      </w:r>
      <w:r w:rsidRPr="00A459A7">
        <w:rPr>
          <w:rFonts w:ascii="Arial" w:hAnsi="Arial" w:cs="Arial"/>
          <w:b/>
          <w:caps/>
          <w:sz w:val="14"/>
          <w:szCs w:val="14"/>
        </w:rPr>
        <w:t xml:space="preserve"> светодиодн</w:t>
      </w:r>
      <w:r w:rsidR="00346AD5">
        <w:rPr>
          <w:rFonts w:ascii="Arial" w:hAnsi="Arial" w:cs="Arial"/>
          <w:b/>
          <w:caps/>
          <w:sz w:val="14"/>
          <w:szCs w:val="14"/>
        </w:rPr>
        <w:t>ая общего назначения</w:t>
      </w:r>
      <w:r w:rsidRPr="00A459A7">
        <w:rPr>
          <w:rFonts w:ascii="Arial" w:hAnsi="Arial" w:cs="Arial"/>
          <w:b/>
          <w:caps/>
          <w:sz w:val="14"/>
          <w:szCs w:val="14"/>
        </w:rPr>
        <w:t>, ТМ «</w:t>
      </w:r>
      <w:r w:rsidRPr="00A459A7">
        <w:rPr>
          <w:rFonts w:ascii="Arial" w:hAnsi="Arial" w:cs="Arial"/>
          <w:b/>
          <w:caps/>
          <w:sz w:val="14"/>
          <w:szCs w:val="14"/>
          <w:lang w:val="en-US"/>
        </w:rPr>
        <w:t>saffit</w:t>
      </w:r>
      <w:r w:rsidRPr="00A459A7">
        <w:rPr>
          <w:rFonts w:ascii="Arial" w:hAnsi="Arial" w:cs="Arial"/>
          <w:b/>
          <w:caps/>
          <w:sz w:val="14"/>
          <w:szCs w:val="14"/>
        </w:rPr>
        <w:t xml:space="preserve">» серии </w:t>
      </w:r>
      <w:r w:rsidRPr="00A459A7">
        <w:rPr>
          <w:rFonts w:ascii="Arial" w:hAnsi="Arial" w:cs="Arial"/>
          <w:b/>
          <w:caps/>
          <w:sz w:val="14"/>
          <w:szCs w:val="14"/>
          <w:lang w:val="en-US"/>
        </w:rPr>
        <w:t>sbhp</w:t>
      </w:r>
      <w:r w:rsidR="00796EE1" w:rsidRPr="00A459A7">
        <w:rPr>
          <w:rFonts w:ascii="Arial" w:hAnsi="Arial" w:cs="Arial"/>
          <w:b/>
          <w:caps/>
          <w:sz w:val="14"/>
          <w:szCs w:val="14"/>
        </w:rPr>
        <w:t xml:space="preserve"> </w:t>
      </w:r>
    </w:p>
    <w:p w:rsidR="004F673C" w:rsidRPr="00A459A7" w:rsidRDefault="00DA66A3" w:rsidP="00A459A7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A459A7">
        <w:rPr>
          <w:rFonts w:ascii="Arial" w:hAnsi="Arial" w:cs="Arial"/>
          <w:b/>
          <w:caps/>
          <w:sz w:val="14"/>
          <w:szCs w:val="14"/>
        </w:rPr>
        <w:t xml:space="preserve">модели: </w:t>
      </w:r>
      <w:r w:rsidR="007D137D" w:rsidRPr="00A459A7">
        <w:rPr>
          <w:rFonts w:ascii="Arial" w:hAnsi="Arial" w:cs="Arial"/>
          <w:b/>
          <w:caps/>
          <w:sz w:val="14"/>
          <w:szCs w:val="14"/>
          <w:lang w:val="en-US"/>
        </w:rPr>
        <w:t>SbhP</w:t>
      </w:r>
      <w:r w:rsidR="007D137D" w:rsidRPr="00A459A7">
        <w:rPr>
          <w:rFonts w:ascii="Arial" w:hAnsi="Arial" w:cs="Arial"/>
          <w:b/>
          <w:caps/>
          <w:sz w:val="14"/>
          <w:szCs w:val="14"/>
        </w:rPr>
        <w:t xml:space="preserve"> </w:t>
      </w:r>
      <w:r w:rsidR="00B844A0" w:rsidRPr="00A459A7">
        <w:rPr>
          <w:rFonts w:ascii="Arial" w:hAnsi="Arial" w:cs="Arial"/>
          <w:b/>
          <w:caps/>
          <w:sz w:val="14"/>
          <w:szCs w:val="14"/>
        </w:rPr>
        <w:t>1030/1040/1050/1060/1070/1100</w:t>
      </w:r>
      <w:r w:rsidR="00652AD9">
        <w:rPr>
          <w:rFonts w:ascii="Arial" w:hAnsi="Arial" w:cs="Arial"/>
          <w:b/>
          <w:caps/>
          <w:sz w:val="14"/>
          <w:szCs w:val="14"/>
        </w:rPr>
        <w:t>/1120/1150</w:t>
      </w:r>
    </w:p>
    <w:p w:rsidR="0016358B" w:rsidRPr="00CC14EF" w:rsidRDefault="0016358B" w:rsidP="00A459A7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Инструкция по эксплуатации</w:t>
      </w:r>
      <w:r w:rsidR="00652AD9">
        <w:rPr>
          <w:rFonts w:ascii="Arial" w:hAnsi="Arial" w:cs="Arial"/>
          <w:b/>
          <w:sz w:val="14"/>
          <w:szCs w:val="14"/>
        </w:rPr>
        <w:t xml:space="preserve"> и технический паспорт</w:t>
      </w:r>
    </w:p>
    <w:p w:rsidR="0016358B" w:rsidRPr="00A459A7" w:rsidRDefault="0016358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Назначение:</w:t>
      </w:r>
    </w:p>
    <w:p w:rsidR="00DA66A3" w:rsidRPr="00A459A7" w:rsidRDefault="00DA66A3" w:rsidP="00A459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Светодиодная лампа </w:t>
      </w:r>
      <w:r w:rsidRPr="00A459A7">
        <w:rPr>
          <w:rFonts w:ascii="Arial" w:hAnsi="Arial" w:cs="Arial"/>
          <w:sz w:val="14"/>
          <w:szCs w:val="14"/>
          <w:lang w:val="en-US"/>
        </w:rPr>
        <w:t>SBHP</w:t>
      </w:r>
      <w:r w:rsidRPr="00A459A7">
        <w:rPr>
          <w:rFonts w:ascii="Arial" w:hAnsi="Arial" w:cs="Arial"/>
          <w:sz w:val="14"/>
          <w:szCs w:val="14"/>
        </w:rPr>
        <w:t xml:space="preserve"> (далее лампы) предназначена для освещения </w:t>
      </w:r>
      <w:r w:rsidR="00705ECA" w:rsidRPr="00A459A7">
        <w:rPr>
          <w:rFonts w:ascii="Arial" w:hAnsi="Arial" w:cs="Arial"/>
          <w:sz w:val="14"/>
          <w:szCs w:val="14"/>
        </w:rPr>
        <w:t>помещений бытового и общественного назначения.</w:t>
      </w:r>
      <w:r w:rsidRPr="00A459A7">
        <w:rPr>
          <w:rFonts w:ascii="Arial" w:hAnsi="Arial" w:cs="Arial"/>
          <w:sz w:val="14"/>
          <w:szCs w:val="14"/>
        </w:rPr>
        <w:t xml:space="preserve"> </w:t>
      </w:r>
    </w:p>
    <w:p w:rsidR="00DA66A3" w:rsidRPr="00A459A7" w:rsidRDefault="00DA66A3" w:rsidP="00A459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Светодиодные лампы предназначены для работы в сети переменного тока с номинальным напряжением 230В/50Гц. Качество электроэнергии должно соответствовать </w:t>
      </w:r>
      <w:r w:rsidR="00705ECA" w:rsidRPr="00A459A7">
        <w:rPr>
          <w:rFonts w:ascii="Arial" w:hAnsi="Arial" w:cs="Arial"/>
          <w:sz w:val="14"/>
          <w:szCs w:val="14"/>
        </w:rPr>
        <w:t>требованиям</w:t>
      </w:r>
      <w:hyperlink r:id="rId5" w:tgtFrame="_blank" w:history="1">
        <w:r w:rsidRPr="00A459A7">
          <w:rPr>
            <w:rFonts w:ascii="Arial" w:hAnsi="Arial" w:cs="Arial"/>
            <w:sz w:val="14"/>
            <w:szCs w:val="14"/>
          </w:rPr>
          <w:t> ГОСТ Р 32144-2013</w:t>
        </w:r>
      </w:hyperlink>
      <w:r w:rsidRPr="00A459A7">
        <w:rPr>
          <w:rFonts w:ascii="Arial" w:hAnsi="Arial" w:cs="Arial"/>
          <w:sz w:val="14"/>
          <w:szCs w:val="14"/>
        </w:rPr>
        <w:t>.</w:t>
      </w:r>
    </w:p>
    <w:p w:rsidR="008832CD" w:rsidRPr="00A459A7" w:rsidRDefault="00DA66A3" w:rsidP="00A459A7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Светодиодные лампы не содержат ртуть и не требуют специальной утилизации.</w:t>
      </w:r>
    </w:p>
    <w:p w:rsidR="0016358B" w:rsidRPr="00A459A7" w:rsidRDefault="0016358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Технические характеристики</w:t>
      </w:r>
      <w:r w:rsidR="00DA66A3" w:rsidRPr="00A459A7">
        <w:rPr>
          <w:rFonts w:ascii="Arial" w:hAnsi="Arial" w:cs="Arial"/>
          <w:b/>
          <w:sz w:val="14"/>
          <w:szCs w:val="14"/>
        </w:rPr>
        <w:t>*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1043"/>
        <w:gridCol w:w="1043"/>
        <w:gridCol w:w="1043"/>
        <w:gridCol w:w="1043"/>
        <w:gridCol w:w="1043"/>
        <w:gridCol w:w="909"/>
        <w:gridCol w:w="909"/>
        <w:gridCol w:w="909"/>
      </w:tblGrid>
      <w:tr w:rsidR="00A459A7" w:rsidRPr="00A459A7" w:rsidTr="00A459A7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SBHP1030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SBHP1040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SBHP1050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SBHP1060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SBHP1070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SBHP1100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</w:tr>
      <w:tr w:rsidR="00A459A7" w:rsidRPr="00A459A7" w:rsidTr="00A459A7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 xml:space="preserve">Мощность, Вт 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3</w:t>
            </w:r>
            <w:r w:rsidRPr="00A459A7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4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</w:t>
            </w:r>
          </w:p>
        </w:tc>
      </w:tr>
      <w:tr w:rsidR="00A459A7" w:rsidRPr="00A459A7" w:rsidTr="00A459A7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Потребляемый ток макс., мА (175 В)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342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457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571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685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1114</w:t>
            </w:r>
          </w:p>
        </w:tc>
        <w:tc>
          <w:tcPr>
            <w:tcW w:w="909" w:type="dxa"/>
          </w:tcPr>
          <w:p w:rsidR="00A459A7" w:rsidRPr="00A459A7" w:rsidRDefault="003746FB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1370</w:t>
            </w:r>
          </w:p>
        </w:tc>
        <w:tc>
          <w:tcPr>
            <w:tcW w:w="909" w:type="dxa"/>
          </w:tcPr>
          <w:p w:rsidR="00A459A7" w:rsidRPr="00A459A7" w:rsidRDefault="003746FB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1714</w:t>
            </w:r>
          </w:p>
        </w:tc>
      </w:tr>
      <w:tr w:rsidR="00A459A7" w:rsidRPr="00A459A7" w:rsidTr="00652AD9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Потребляемый ток номинальный, мА (230 В)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260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347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434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521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608</w:t>
            </w:r>
          </w:p>
        </w:tc>
        <w:tc>
          <w:tcPr>
            <w:tcW w:w="909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870</w:t>
            </w:r>
          </w:p>
        </w:tc>
        <w:tc>
          <w:tcPr>
            <w:tcW w:w="909" w:type="dxa"/>
            <w:vAlign w:val="center"/>
          </w:tcPr>
          <w:p w:rsidR="00A459A7" w:rsidRPr="00A459A7" w:rsidRDefault="003746FB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</w:t>
            </w:r>
            <w:r w:rsidR="00CC14E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09" w:type="dxa"/>
            <w:vAlign w:val="center"/>
          </w:tcPr>
          <w:p w:rsidR="00A459A7" w:rsidRPr="00A459A7" w:rsidRDefault="003746FB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1304</w:t>
            </w:r>
          </w:p>
        </w:tc>
      </w:tr>
      <w:tr w:rsidR="00A459A7" w:rsidRPr="00A459A7" w:rsidTr="00B6177A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Рабочее напряжение питания/частота сети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175-265В/50Гц</w:t>
            </w:r>
          </w:p>
        </w:tc>
      </w:tr>
      <w:tr w:rsidR="00A459A7" w:rsidRPr="00A459A7" w:rsidTr="00A459A7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Световой поток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2700 лм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 xml:space="preserve">3700 лм 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4600 лм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5600 лм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6500 лм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9100 лм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10800 лм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13500 лм</w:t>
            </w:r>
          </w:p>
        </w:tc>
      </w:tr>
      <w:tr w:rsidR="00A459A7" w:rsidRPr="00A459A7" w:rsidTr="007747AC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Угол распределения светового потока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220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°</w:t>
            </w:r>
          </w:p>
        </w:tc>
      </w:tr>
      <w:tr w:rsidR="00A459A7" w:rsidRPr="00A459A7" w:rsidTr="00910056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Цветовая температура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2700/4000/6400 К (см. на упаковке)</w:t>
            </w:r>
          </w:p>
        </w:tc>
      </w:tr>
      <w:tr w:rsidR="00A459A7" w:rsidRPr="00A459A7" w:rsidTr="00EF46C0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 xml:space="preserve">Индекс цветопередачи, </w:t>
            </w:r>
            <w:r w:rsidRPr="00A459A7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Ra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≥</w:t>
            </w:r>
            <w:r w:rsidRPr="00A459A7">
              <w:rPr>
                <w:rFonts w:ascii="Arial" w:hAnsi="Arial" w:cs="Arial"/>
                <w:sz w:val="14"/>
                <w:szCs w:val="14"/>
              </w:rPr>
              <w:t>80</w:t>
            </w:r>
          </w:p>
        </w:tc>
      </w:tr>
      <w:tr w:rsidR="00A459A7" w:rsidRPr="00A459A7" w:rsidTr="00E54915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Рабочая температура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="00652AD9" w:rsidRPr="00A459A7">
              <w:rPr>
                <w:rFonts w:ascii="Arial" w:eastAsia="Times New Roman" w:hAnsi="Arial" w:cs="Arial"/>
                <w:sz w:val="14"/>
                <w:szCs w:val="14"/>
              </w:rPr>
              <w:t>40...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+</w:t>
            </w:r>
            <w:r w:rsidRPr="00A459A7">
              <w:rPr>
                <w:rFonts w:ascii="Arial" w:hAnsi="Arial" w:cs="Arial"/>
                <w:sz w:val="14"/>
                <w:szCs w:val="14"/>
              </w:rPr>
              <w:t>50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°</w:t>
            </w:r>
            <w:r w:rsidRPr="00A459A7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C</w:t>
            </w:r>
          </w:p>
        </w:tc>
      </w:tr>
      <w:tr w:rsidR="00652AD9" w:rsidRPr="00A459A7" w:rsidTr="00F132DC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Материалы корпуса</w:t>
            </w:r>
          </w:p>
        </w:tc>
        <w:tc>
          <w:tcPr>
            <w:tcW w:w="6124" w:type="dxa"/>
            <w:gridSpan w:val="6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Пластик</w:t>
            </w:r>
          </w:p>
        </w:tc>
        <w:tc>
          <w:tcPr>
            <w:tcW w:w="1818" w:type="dxa"/>
            <w:gridSpan w:val="2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Алюминий</w:t>
            </w:r>
          </w:p>
        </w:tc>
      </w:tr>
      <w:tr w:rsidR="00652AD9" w:rsidRPr="00A459A7" w:rsidTr="00D75E7C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Материал рассеивателя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 xml:space="preserve">Пластик </w:t>
            </w:r>
          </w:p>
        </w:tc>
      </w:tr>
      <w:tr w:rsidR="00652AD9" w:rsidRPr="00A459A7" w:rsidTr="002520D1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Коэффициент пульсаций освещенности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&lt;5%</w:t>
            </w:r>
          </w:p>
        </w:tc>
      </w:tr>
      <w:tr w:rsidR="00652AD9" w:rsidRPr="00A459A7" w:rsidTr="00AF3B24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Защита от импульсных перенапряжений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1,5 </w:t>
            </w:r>
            <w:proofErr w:type="spellStart"/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кВ</w:t>
            </w:r>
            <w:proofErr w:type="spellEnd"/>
          </w:p>
        </w:tc>
      </w:tr>
      <w:tr w:rsidR="00652AD9" w:rsidRPr="00A459A7" w:rsidTr="001029FF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 xml:space="preserve">Цоколь 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 xml:space="preserve">Е27 </w:t>
            </w:r>
          </w:p>
        </w:tc>
      </w:tr>
      <w:tr w:rsidR="00652AD9" w:rsidRPr="00A459A7" w:rsidTr="00146CB0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Габаритные размеры, мм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См. на упаковке</w:t>
            </w:r>
          </w:p>
        </w:tc>
      </w:tr>
      <w:tr w:rsidR="00652AD9" w:rsidRPr="00A459A7" w:rsidTr="00990033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Срок службы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25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000 часов</w:t>
            </w:r>
          </w:p>
        </w:tc>
      </w:tr>
      <w:tr w:rsidR="00652AD9" w:rsidRPr="00A459A7" w:rsidTr="002477D3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Класс энергоэффективности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А</w:t>
            </w: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+</w:t>
            </w:r>
          </w:p>
        </w:tc>
      </w:tr>
    </w:tbl>
    <w:p w:rsidR="00DA66A3" w:rsidRPr="00A459A7" w:rsidRDefault="00DA66A3" w:rsidP="00A459A7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i/>
          <w:sz w:val="14"/>
          <w:szCs w:val="14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6358B" w:rsidRPr="00A459A7" w:rsidRDefault="00874F4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Комплектация</w:t>
      </w:r>
    </w:p>
    <w:p w:rsidR="00874F4B" w:rsidRPr="00A459A7" w:rsidRDefault="00874F4B" w:rsidP="00A459A7">
      <w:pPr>
        <w:pStyle w:val="a3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- светодиодная лампа;</w:t>
      </w:r>
    </w:p>
    <w:p w:rsidR="00874F4B" w:rsidRPr="00A459A7" w:rsidRDefault="00874F4B" w:rsidP="00A459A7">
      <w:pPr>
        <w:pStyle w:val="a3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- упаковка;</w:t>
      </w:r>
    </w:p>
    <w:p w:rsidR="00F126D0" w:rsidRPr="00A459A7" w:rsidRDefault="00F126D0" w:rsidP="00A459A7">
      <w:pPr>
        <w:pStyle w:val="a3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- переходник Е27/Е40</w:t>
      </w:r>
      <w:r w:rsidR="00757D53" w:rsidRPr="00A459A7">
        <w:rPr>
          <w:rFonts w:ascii="Arial" w:hAnsi="Arial" w:cs="Arial"/>
          <w:sz w:val="14"/>
          <w:szCs w:val="14"/>
        </w:rPr>
        <w:t xml:space="preserve"> (только для моделей </w:t>
      </w:r>
      <w:r w:rsidR="00757D53" w:rsidRPr="00A459A7">
        <w:rPr>
          <w:rFonts w:ascii="Arial" w:hAnsi="Arial" w:cs="Arial"/>
          <w:sz w:val="14"/>
          <w:szCs w:val="14"/>
          <w:lang w:val="en-US"/>
        </w:rPr>
        <w:t>SBHP</w:t>
      </w:r>
      <w:r w:rsidR="00757D53" w:rsidRPr="00A459A7">
        <w:rPr>
          <w:rFonts w:ascii="Arial" w:hAnsi="Arial" w:cs="Arial"/>
          <w:sz w:val="14"/>
          <w:szCs w:val="14"/>
        </w:rPr>
        <w:t xml:space="preserve">1050, </w:t>
      </w:r>
      <w:r w:rsidR="00757D53" w:rsidRPr="00A459A7">
        <w:rPr>
          <w:rFonts w:ascii="Arial" w:hAnsi="Arial" w:cs="Arial"/>
          <w:sz w:val="14"/>
          <w:szCs w:val="14"/>
          <w:lang w:val="en-US"/>
        </w:rPr>
        <w:t>SBHP</w:t>
      </w:r>
      <w:r w:rsidR="00757D53" w:rsidRPr="00A459A7">
        <w:rPr>
          <w:rFonts w:ascii="Arial" w:hAnsi="Arial" w:cs="Arial"/>
          <w:sz w:val="14"/>
          <w:szCs w:val="14"/>
        </w:rPr>
        <w:t xml:space="preserve">1060, </w:t>
      </w:r>
      <w:r w:rsidR="00757D53" w:rsidRPr="00A459A7">
        <w:rPr>
          <w:rFonts w:ascii="Arial" w:hAnsi="Arial" w:cs="Arial"/>
          <w:sz w:val="14"/>
          <w:szCs w:val="14"/>
          <w:lang w:val="en-US"/>
        </w:rPr>
        <w:t>SBHP</w:t>
      </w:r>
      <w:r w:rsidR="00757D53" w:rsidRPr="00A459A7">
        <w:rPr>
          <w:rFonts w:ascii="Arial" w:hAnsi="Arial" w:cs="Arial"/>
          <w:sz w:val="14"/>
          <w:szCs w:val="14"/>
        </w:rPr>
        <w:t xml:space="preserve">1070, </w:t>
      </w:r>
      <w:r w:rsidR="00757D53" w:rsidRPr="00A459A7">
        <w:rPr>
          <w:rFonts w:ascii="Arial" w:hAnsi="Arial" w:cs="Arial"/>
          <w:sz w:val="14"/>
          <w:szCs w:val="14"/>
          <w:lang w:val="en-US"/>
        </w:rPr>
        <w:t>SBHP</w:t>
      </w:r>
      <w:r w:rsidR="00757D53" w:rsidRPr="00A459A7">
        <w:rPr>
          <w:rFonts w:ascii="Arial" w:hAnsi="Arial" w:cs="Arial"/>
          <w:sz w:val="14"/>
          <w:szCs w:val="14"/>
        </w:rPr>
        <w:t>1100</w:t>
      </w:r>
      <w:r w:rsidR="00AA214B" w:rsidRPr="00AA214B">
        <w:rPr>
          <w:rFonts w:ascii="Arial" w:hAnsi="Arial" w:cs="Arial"/>
          <w:sz w:val="14"/>
          <w:szCs w:val="14"/>
        </w:rPr>
        <w:t xml:space="preserve">, </w:t>
      </w:r>
      <w:r w:rsidR="00AA214B" w:rsidRPr="00A459A7">
        <w:rPr>
          <w:rFonts w:ascii="Arial" w:hAnsi="Arial" w:cs="Arial"/>
          <w:sz w:val="14"/>
          <w:szCs w:val="14"/>
          <w:lang w:val="en-US"/>
        </w:rPr>
        <w:t>SBHP</w:t>
      </w:r>
      <w:r w:rsidR="00AA214B" w:rsidRPr="00A459A7">
        <w:rPr>
          <w:rFonts w:ascii="Arial" w:hAnsi="Arial" w:cs="Arial"/>
          <w:sz w:val="14"/>
          <w:szCs w:val="14"/>
        </w:rPr>
        <w:t>11</w:t>
      </w:r>
      <w:r w:rsidR="00AA214B" w:rsidRPr="00AA214B">
        <w:rPr>
          <w:rFonts w:ascii="Arial" w:hAnsi="Arial" w:cs="Arial"/>
          <w:sz w:val="14"/>
          <w:szCs w:val="14"/>
        </w:rPr>
        <w:t xml:space="preserve">20, </w:t>
      </w:r>
      <w:r w:rsidR="00AA214B" w:rsidRPr="00A459A7">
        <w:rPr>
          <w:rFonts w:ascii="Arial" w:hAnsi="Arial" w:cs="Arial"/>
          <w:sz w:val="14"/>
          <w:szCs w:val="14"/>
          <w:lang w:val="en-US"/>
        </w:rPr>
        <w:t>SBHP</w:t>
      </w:r>
      <w:r w:rsidR="00AA214B" w:rsidRPr="00A459A7">
        <w:rPr>
          <w:rFonts w:ascii="Arial" w:hAnsi="Arial" w:cs="Arial"/>
          <w:sz w:val="14"/>
          <w:szCs w:val="14"/>
        </w:rPr>
        <w:t>11</w:t>
      </w:r>
      <w:r w:rsidR="00AA214B" w:rsidRPr="00AA214B">
        <w:rPr>
          <w:rFonts w:ascii="Arial" w:hAnsi="Arial" w:cs="Arial"/>
          <w:sz w:val="14"/>
          <w:szCs w:val="14"/>
        </w:rPr>
        <w:t>50</w:t>
      </w:r>
      <w:r w:rsidR="00757D53" w:rsidRPr="00A459A7">
        <w:rPr>
          <w:rFonts w:ascii="Arial" w:hAnsi="Arial" w:cs="Arial"/>
          <w:sz w:val="14"/>
          <w:szCs w:val="14"/>
        </w:rPr>
        <w:t>)</w:t>
      </w:r>
      <w:r w:rsidRPr="00A459A7">
        <w:rPr>
          <w:rFonts w:ascii="Arial" w:hAnsi="Arial" w:cs="Arial"/>
          <w:sz w:val="14"/>
          <w:szCs w:val="14"/>
        </w:rPr>
        <w:t>;</w:t>
      </w:r>
    </w:p>
    <w:p w:rsidR="00874F4B" w:rsidRPr="00A459A7" w:rsidRDefault="00874F4B" w:rsidP="00A459A7">
      <w:pPr>
        <w:pStyle w:val="a3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-</w:t>
      </w:r>
      <w:r w:rsidR="00AA214B">
        <w:rPr>
          <w:rFonts w:ascii="Arial" w:hAnsi="Arial" w:cs="Arial"/>
          <w:sz w:val="14"/>
          <w:szCs w:val="14"/>
          <w:lang w:val="en-US"/>
        </w:rPr>
        <w:t xml:space="preserve"> </w:t>
      </w:r>
      <w:r w:rsidRPr="00A459A7">
        <w:rPr>
          <w:rFonts w:ascii="Arial" w:hAnsi="Arial" w:cs="Arial"/>
          <w:sz w:val="14"/>
          <w:szCs w:val="14"/>
        </w:rPr>
        <w:t>инструкция по эксплуатации.</w:t>
      </w:r>
    </w:p>
    <w:p w:rsidR="00874F4B" w:rsidRPr="00A459A7" w:rsidRDefault="00874F4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Монтаж и подключение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Установка, демонтаж и обслуживание лампы производятся при выключенном электропитании. 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Запрещается использовать светодиодные лампы с поврежденными испорченными патронами, выключателями, питающим кабелем, поврежденным цоколем или корпусом лампы.</w:t>
      </w:r>
    </w:p>
    <w:p w:rsidR="00272C87" w:rsidRDefault="00272C87" w:rsidP="00E50C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Во избежание преждевременного выхода из строя лампы ЗАПРЕЩАЕТСЯ: использовать светодиодные лампы в закрытых светильниках или светильниках с затрудненной конвекцией воздуха; устанавливать лампы в непосредственной близости от нагревательных приборов или систем отопления; эксплуатировать светодиодные лампы последовательно в цепях с пускорегулирующей аппаратурой.</w:t>
      </w:r>
    </w:p>
    <w:p w:rsidR="00580F2A" w:rsidRPr="00A459A7" w:rsidRDefault="00580F2A" w:rsidP="00E50C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80F2A">
        <w:rPr>
          <w:rFonts w:ascii="Arial" w:hAnsi="Arial" w:cs="Arial"/>
          <w:sz w:val="14"/>
          <w:szCs w:val="14"/>
        </w:rPr>
        <w:t>Не допускается использование лампы при наружном освещении в открытых светильниках</w:t>
      </w:r>
      <w:r>
        <w:rPr>
          <w:rFonts w:ascii="Arial" w:hAnsi="Arial" w:cs="Arial"/>
          <w:sz w:val="14"/>
          <w:szCs w:val="14"/>
        </w:rPr>
        <w:t>.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Не дотрагивайтесь до корпуса светодиодной лампы в процессе работы, так как внешняя оболочка корпуса может разогреваться свыше 70°C. 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Запрещено использовать лампы в сетях, не соответствующих диапазону рабочих напряжений лампы. Продолжительная работа лампы при пониженных напряжениях может привести к выходу из строя драйвера светодиодов.</w:t>
      </w:r>
    </w:p>
    <w:p w:rsidR="00272C87" w:rsidRPr="00A459A7" w:rsidRDefault="00272C87" w:rsidP="00E50C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Запрещено использовать лампы в сетях, не соответствующих требованиям по качеству электроэнергии ГОСТ Р 32144-2013. Продолжительная эксплуатация ламп в электросетях с высоким уровнем сетевых помех может привести к выходу из строя драйвера светодиодов и светодиодного модуля.  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Не использовать лампы в цепях со светорегуляторами (диммерами) или выключателями со светодиодной и неоновой подсветкой.</w:t>
      </w:r>
    </w:p>
    <w:p w:rsidR="00243EFB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Радиоактивные и ядовитые вещества в состав изделия не входят.</w:t>
      </w:r>
    </w:p>
    <w:p w:rsidR="00272C87" w:rsidRPr="00A459A7" w:rsidRDefault="00272C87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Выбор типа светодиодной лампы для эксплуатации в купольных подвесных светильниках</w:t>
      </w:r>
    </w:p>
    <w:p w:rsidR="00272C87" w:rsidRPr="00A459A7" w:rsidRDefault="00272C87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Подбор светодиодных ламп </w:t>
      </w:r>
      <w:proofErr w:type="spellStart"/>
      <w:r w:rsidRPr="00A459A7">
        <w:rPr>
          <w:rFonts w:ascii="Arial" w:hAnsi="Arial" w:cs="Arial"/>
          <w:sz w:val="14"/>
          <w:szCs w:val="14"/>
        </w:rPr>
        <w:t>тм</w:t>
      </w:r>
      <w:proofErr w:type="spellEnd"/>
      <w:r w:rsidRPr="00A459A7">
        <w:rPr>
          <w:rFonts w:ascii="Arial" w:hAnsi="Arial" w:cs="Arial"/>
          <w:sz w:val="14"/>
          <w:szCs w:val="14"/>
        </w:rPr>
        <w:t xml:space="preserve"> «</w:t>
      </w:r>
      <w:r w:rsidR="0085321D" w:rsidRPr="00A459A7">
        <w:rPr>
          <w:rFonts w:ascii="Arial" w:hAnsi="Arial" w:cs="Arial"/>
          <w:sz w:val="14"/>
          <w:szCs w:val="14"/>
          <w:lang w:val="en-US"/>
        </w:rPr>
        <w:t>SAFFIT</w:t>
      </w:r>
      <w:r w:rsidRPr="00A459A7">
        <w:rPr>
          <w:rFonts w:ascii="Arial" w:hAnsi="Arial" w:cs="Arial"/>
          <w:sz w:val="14"/>
          <w:szCs w:val="14"/>
        </w:rPr>
        <w:t>» для купольных подвесных светильников, необходимо осуществлять согласно схеме на рисунке 1:</w:t>
      </w:r>
    </w:p>
    <w:p w:rsidR="00272C87" w:rsidRPr="00A459A7" w:rsidRDefault="0085321D" w:rsidP="00A459A7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7B243867" wp14:editId="0F8107EC">
            <wp:extent cx="2260879" cy="8725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841" cy="8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C87" w:rsidRPr="00A459A7" w:rsidRDefault="0085321D" w:rsidP="00A459A7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Рисунок 1</w:t>
      </w:r>
      <w:r w:rsidR="00A10872" w:rsidRPr="00A459A7">
        <w:rPr>
          <w:rFonts w:ascii="Arial" w:hAnsi="Arial" w:cs="Arial"/>
          <w:sz w:val="14"/>
          <w:szCs w:val="14"/>
        </w:rPr>
        <w:t xml:space="preserve"> </w:t>
      </w:r>
      <w:r w:rsidRPr="00A459A7">
        <w:rPr>
          <w:rFonts w:ascii="Arial" w:hAnsi="Arial" w:cs="Arial"/>
          <w:sz w:val="14"/>
          <w:szCs w:val="14"/>
        </w:rPr>
        <w:t>Слева – рекомендованный вид светильников с вентиляционными отверстиями в верхней части корпуса (со свободной конвекцией воздуха)</w:t>
      </w:r>
      <w:r w:rsidR="00272C87" w:rsidRPr="00A459A7">
        <w:rPr>
          <w:rFonts w:ascii="Arial" w:hAnsi="Arial" w:cs="Arial"/>
          <w:sz w:val="14"/>
          <w:szCs w:val="14"/>
        </w:rPr>
        <w:t xml:space="preserve"> </w:t>
      </w:r>
      <w:r w:rsidRPr="00A459A7">
        <w:rPr>
          <w:rFonts w:ascii="Arial" w:hAnsi="Arial" w:cs="Arial"/>
          <w:sz w:val="14"/>
          <w:szCs w:val="14"/>
        </w:rPr>
        <w:t>для</w:t>
      </w:r>
      <w:r w:rsidR="00272C87" w:rsidRPr="00A459A7">
        <w:rPr>
          <w:rFonts w:ascii="Arial" w:hAnsi="Arial" w:cs="Arial"/>
          <w:sz w:val="14"/>
          <w:szCs w:val="14"/>
        </w:rPr>
        <w:t xml:space="preserve"> светодиодных ламп; справа -  </w:t>
      </w:r>
      <w:r w:rsidRPr="00A459A7">
        <w:rPr>
          <w:rFonts w:ascii="Arial" w:hAnsi="Arial" w:cs="Arial"/>
          <w:sz w:val="14"/>
          <w:szCs w:val="14"/>
        </w:rPr>
        <w:t xml:space="preserve">не </w:t>
      </w:r>
      <w:r w:rsidR="00272C87" w:rsidRPr="00A459A7">
        <w:rPr>
          <w:rFonts w:ascii="Arial" w:hAnsi="Arial" w:cs="Arial"/>
          <w:sz w:val="14"/>
          <w:szCs w:val="14"/>
        </w:rPr>
        <w:t>рекоменд</w:t>
      </w:r>
      <w:r w:rsidRPr="00A459A7">
        <w:rPr>
          <w:rFonts w:ascii="Arial" w:hAnsi="Arial" w:cs="Arial"/>
          <w:sz w:val="14"/>
          <w:szCs w:val="14"/>
        </w:rPr>
        <w:t>ованный</w:t>
      </w:r>
      <w:r w:rsidR="00272C87" w:rsidRPr="00A459A7">
        <w:rPr>
          <w:rFonts w:ascii="Arial" w:hAnsi="Arial" w:cs="Arial"/>
          <w:sz w:val="14"/>
          <w:szCs w:val="14"/>
        </w:rPr>
        <w:t xml:space="preserve"> </w:t>
      </w:r>
      <w:r w:rsidRPr="00A459A7">
        <w:rPr>
          <w:rFonts w:ascii="Arial" w:hAnsi="Arial" w:cs="Arial"/>
          <w:sz w:val="14"/>
          <w:szCs w:val="14"/>
        </w:rPr>
        <w:t>к</w:t>
      </w:r>
      <w:r w:rsidR="00272C87" w:rsidRPr="00A459A7">
        <w:rPr>
          <w:rFonts w:ascii="Arial" w:hAnsi="Arial" w:cs="Arial"/>
          <w:sz w:val="14"/>
          <w:szCs w:val="14"/>
        </w:rPr>
        <w:t xml:space="preserve"> использованию светодиодных ламп </w:t>
      </w:r>
      <w:r w:rsidRPr="00A459A7">
        <w:rPr>
          <w:rFonts w:ascii="Arial" w:hAnsi="Arial" w:cs="Arial"/>
          <w:sz w:val="14"/>
          <w:szCs w:val="14"/>
        </w:rPr>
        <w:t xml:space="preserve">вид светильников </w:t>
      </w:r>
      <w:r w:rsidR="00272C87" w:rsidRPr="00A459A7">
        <w:rPr>
          <w:rFonts w:ascii="Arial" w:hAnsi="Arial" w:cs="Arial"/>
          <w:sz w:val="14"/>
          <w:szCs w:val="14"/>
        </w:rPr>
        <w:t>без вентиляционных отверстий в верхней части корпуса (с затрудненной конвекцией воздуха).</w:t>
      </w:r>
    </w:p>
    <w:p w:rsidR="00243EFB" w:rsidRPr="00A459A7" w:rsidRDefault="00243EF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Хранение</w:t>
      </w:r>
    </w:p>
    <w:p w:rsidR="00243EFB" w:rsidRPr="00A459A7" w:rsidRDefault="00243EFB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Лампы хранятся в картонных коробках в ящиках или на стеллажах в сухих отапливаемых помещениях.</w:t>
      </w:r>
    </w:p>
    <w:p w:rsidR="00243EFB" w:rsidRPr="00A459A7" w:rsidRDefault="00243EF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Транспортировка</w:t>
      </w:r>
    </w:p>
    <w:p w:rsidR="00243EFB" w:rsidRPr="00A459A7" w:rsidRDefault="00243EFB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Лампы в упаковке пригодны для транспортировки автомобильным, железнодорожным, морским или авиационным транспортом.</w:t>
      </w:r>
    </w:p>
    <w:p w:rsidR="00243EFB" w:rsidRPr="00A459A7" w:rsidRDefault="00972B94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Утилизация</w:t>
      </w:r>
    </w:p>
    <w:p w:rsidR="00972B94" w:rsidRPr="00A459A7" w:rsidRDefault="00DA66A3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Товар не содержит в своем составе дорогостоящих или токсичных материалов и комплектующих деталей, требующих специальной утилизации. По истечении срока службы светодиодная лампа утилизируется в соответствии с правилами утилизации бытовой электронной техники.</w:t>
      </w:r>
    </w:p>
    <w:p w:rsidR="00972B94" w:rsidRPr="00A459A7" w:rsidRDefault="00972B94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Сертификация</w:t>
      </w:r>
    </w:p>
    <w:p w:rsidR="00972B94" w:rsidRPr="00A459A7" w:rsidRDefault="00972B94" w:rsidP="003746FB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F3DEA" w:rsidRPr="00A459A7" w:rsidRDefault="009F3DEA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Информация об и</w:t>
      </w:r>
      <w:r w:rsidR="00972B94" w:rsidRPr="00A459A7">
        <w:rPr>
          <w:rFonts w:ascii="Arial" w:hAnsi="Arial" w:cs="Arial"/>
          <w:b/>
          <w:sz w:val="14"/>
          <w:szCs w:val="14"/>
        </w:rPr>
        <w:t>зготовителе и дата производства</w:t>
      </w:r>
    </w:p>
    <w:p w:rsidR="0085321D" w:rsidRPr="00580F2A" w:rsidRDefault="00AA214B" w:rsidP="00214BF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A214B">
        <w:rPr>
          <w:rFonts w:ascii="Arial" w:hAnsi="Arial" w:cs="Arial"/>
          <w:sz w:val="14"/>
          <w:szCs w:val="14"/>
        </w:rPr>
        <w:t>Сделано</w:t>
      </w:r>
      <w:r w:rsidRPr="00580F2A">
        <w:rPr>
          <w:rFonts w:ascii="Arial" w:hAnsi="Arial" w:cs="Arial"/>
          <w:sz w:val="14"/>
          <w:szCs w:val="14"/>
        </w:rPr>
        <w:t xml:space="preserve"> </w:t>
      </w:r>
      <w:r w:rsidRPr="00AA214B">
        <w:rPr>
          <w:rFonts w:ascii="Arial" w:hAnsi="Arial" w:cs="Arial"/>
          <w:sz w:val="14"/>
          <w:szCs w:val="14"/>
        </w:rPr>
        <w:t>в</w:t>
      </w:r>
      <w:r w:rsidRPr="00580F2A">
        <w:rPr>
          <w:rFonts w:ascii="Arial" w:hAnsi="Arial" w:cs="Arial"/>
          <w:sz w:val="14"/>
          <w:szCs w:val="14"/>
        </w:rPr>
        <w:t xml:space="preserve"> </w:t>
      </w:r>
      <w:r w:rsidRPr="00AA214B">
        <w:rPr>
          <w:rFonts w:ascii="Arial" w:hAnsi="Arial" w:cs="Arial"/>
          <w:sz w:val="14"/>
          <w:szCs w:val="14"/>
        </w:rPr>
        <w:t>Китае</w:t>
      </w:r>
      <w:r w:rsidRPr="00580F2A">
        <w:rPr>
          <w:rFonts w:ascii="Arial" w:hAnsi="Arial" w:cs="Arial"/>
          <w:sz w:val="14"/>
          <w:szCs w:val="14"/>
        </w:rPr>
        <w:t xml:space="preserve">. </w:t>
      </w:r>
      <w:r w:rsidR="00BB0193" w:rsidRPr="00BB0193">
        <w:rPr>
          <w:rFonts w:ascii="Arial" w:hAnsi="Arial" w:cs="Arial"/>
          <w:sz w:val="14"/>
          <w:szCs w:val="14"/>
        </w:rPr>
        <w:t>Изготовитель: «NINGBO YUSING LIGHTING CO., LTD» Китай, No.1199, MINGGUANG RD.JIANGSHAN TOWN, NINGBO, CHINA/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Нинбо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Юсинг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Лайтинг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Ко., № 1199,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Минггуан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Роуд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Цзяншань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Таун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Нинбо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>, Китай. Филиалы завода-изготовителя: «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Ningbo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Yusing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Electronics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Co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., LTD»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Civil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Industrial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Zone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Pugen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Village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Qiu’ai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Ningbo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China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/ ООО "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Нингбо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Юсинг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Электроникс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Компания", зона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Цивил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Индастриал, населенный пункт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Пуген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Цюай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г.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Нингбо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>, Китай; «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Zheijiang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MEKA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Electric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Co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.,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Ltd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» No.8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Canghai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Road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Lihai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Town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Binhai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New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City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Shaoxing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Zheijiang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Province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China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>/«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Чжецзян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МЕКА Электрик Ко., Лтд» №8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Цанхай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Роад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Лихай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Таун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Бинхай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 Нью Сити,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Шаосин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провинция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Чжецзян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BB0193" w:rsidRPr="00BB0193">
        <w:rPr>
          <w:rFonts w:ascii="Arial" w:hAnsi="Arial" w:cs="Arial"/>
          <w:sz w:val="14"/>
          <w:szCs w:val="14"/>
        </w:rPr>
        <w:t>ул.Дорожная</w:t>
      </w:r>
      <w:proofErr w:type="spellEnd"/>
      <w:r w:rsidR="00BB0193" w:rsidRPr="00BB0193">
        <w:rPr>
          <w:rFonts w:ascii="Arial" w:hAnsi="Arial" w:cs="Arial"/>
          <w:sz w:val="14"/>
          <w:szCs w:val="14"/>
        </w:rPr>
        <w:t>, д. 48, тел. +7(499)394-69-26.</w:t>
      </w:r>
    </w:p>
    <w:p w:rsidR="009F3DEA" w:rsidRPr="00A459A7" w:rsidRDefault="0085321D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Дата изготовления указана на корпусе </w:t>
      </w:r>
      <w:r w:rsidR="00972B94" w:rsidRPr="00A459A7">
        <w:rPr>
          <w:rFonts w:ascii="Arial" w:hAnsi="Arial" w:cs="Arial"/>
          <w:sz w:val="14"/>
          <w:szCs w:val="14"/>
        </w:rPr>
        <w:t>лампы</w:t>
      </w:r>
      <w:r w:rsidRPr="00A459A7">
        <w:rPr>
          <w:rFonts w:ascii="Arial" w:hAnsi="Arial" w:cs="Arial"/>
          <w:sz w:val="14"/>
          <w:szCs w:val="14"/>
        </w:rPr>
        <w:t xml:space="preserve"> в формате ММ.ГГГГ, где ММ – месяц изготовления, ГГГГ – год изготовления.</w:t>
      </w:r>
      <w:bookmarkStart w:id="0" w:name="_GoBack"/>
      <w:bookmarkEnd w:id="0"/>
    </w:p>
    <w:p w:rsidR="00243EFB" w:rsidRPr="00A459A7" w:rsidRDefault="00243EF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Гарантийные обязательства</w:t>
      </w:r>
    </w:p>
    <w:p w:rsidR="00243EFB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Гарантия составляет </w:t>
      </w:r>
      <w:r w:rsidR="002D0D55" w:rsidRPr="00A459A7">
        <w:rPr>
          <w:rFonts w:ascii="Arial" w:hAnsi="Arial" w:cs="Arial"/>
          <w:sz w:val="14"/>
          <w:szCs w:val="14"/>
        </w:rPr>
        <w:t>2</w:t>
      </w:r>
      <w:r w:rsidRPr="00A459A7">
        <w:rPr>
          <w:rFonts w:ascii="Arial" w:hAnsi="Arial" w:cs="Arial"/>
          <w:sz w:val="14"/>
          <w:szCs w:val="14"/>
        </w:rPr>
        <w:t xml:space="preserve"> год</w:t>
      </w:r>
      <w:r w:rsidR="00936179" w:rsidRPr="00A459A7">
        <w:rPr>
          <w:rFonts w:ascii="Arial" w:hAnsi="Arial" w:cs="Arial"/>
          <w:sz w:val="14"/>
          <w:szCs w:val="14"/>
        </w:rPr>
        <w:t>а</w:t>
      </w:r>
      <w:r w:rsidRPr="00A459A7">
        <w:rPr>
          <w:rFonts w:ascii="Arial" w:hAnsi="Arial" w:cs="Arial"/>
          <w:sz w:val="14"/>
          <w:szCs w:val="14"/>
        </w:rPr>
        <w:t xml:space="preserve"> (</w:t>
      </w:r>
      <w:r w:rsidR="002D0D55" w:rsidRPr="00A459A7">
        <w:rPr>
          <w:rFonts w:ascii="Arial" w:hAnsi="Arial" w:cs="Arial"/>
          <w:sz w:val="14"/>
          <w:szCs w:val="14"/>
        </w:rPr>
        <w:t>24</w:t>
      </w:r>
      <w:r w:rsidRPr="00A459A7">
        <w:rPr>
          <w:rFonts w:ascii="Arial" w:hAnsi="Arial" w:cs="Arial"/>
          <w:sz w:val="14"/>
          <w:szCs w:val="14"/>
        </w:rPr>
        <w:t xml:space="preserve"> месяц</w:t>
      </w:r>
      <w:r w:rsidR="00936179" w:rsidRPr="00A459A7">
        <w:rPr>
          <w:rFonts w:ascii="Arial" w:hAnsi="Arial" w:cs="Arial"/>
          <w:sz w:val="14"/>
          <w:szCs w:val="14"/>
        </w:rPr>
        <w:t>а</w:t>
      </w:r>
      <w:r w:rsidRPr="00A459A7">
        <w:rPr>
          <w:rFonts w:ascii="Arial" w:hAnsi="Arial" w:cs="Arial"/>
          <w:sz w:val="14"/>
          <w:szCs w:val="14"/>
        </w:rPr>
        <w:t xml:space="preserve">) со дня продажи. </w:t>
      </w:r>
    </w:p>
    <w:p w:rsidR="00243EFB" w:rsidRPr="00A459A7" w:rsidRDefault="00796EE1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Замене подлежит продукция </w:t>
      </w:r>
      <w:proofErr w:type="spellStart"/>
      <w:r w:rsidR="00EF6EC9" w:rsidRPr="00A459A7">
        <w:rPr>
          <w:rFonts w:ascii="Arial" w:hAnsi="Arial" w:cs="Arial"/>
          <w:sz w:val="14"/>
          <w:szCs w:val="14"/>
        </w:rPr>
        <w:t>тм</w:t>
      </w:r>
      <w:proofErr w:type="spellEnd"/>
      <w:r w:rsidR="00EF6EC9" w:rsidRPr="00A459A7">
        <w:rPr>
          <w:rFonts w:ascii="Arial" w:hAnsi="Arial" w:cs="Arial"/>
          <w:sz w:val="14"/>
          <w:szCs w:val="14"/>
        </w:rPr>
        <w:t xml:space="preserve"> «</w:t>
      </w:r>
      <w:r w:rsidRPr="00A459A7">
        <w:rPr>
          <w:rFonts w:ascii="Arial" w:hAnsi="Arial" w:cs="Arial"/>
          <w:sz w:val="14"/>
          <w:szCs w:val="14"/>
          <w:lang w:val="en-US"/>
        </w:rPr>
        <w:t>SAFFIT</w:t>
      </w:r>
      <w:r w:rsidR="00EF6EC9" w:rsidRPr="00A459A7">
        <w:rPr>
          <w:rFonts w:ascii="Arial" w:hAnsi="Arial" w:cs="Arial"/>
          <w:sz w:val="14"/>
          <w:szCs w:val="14"/>
        </w:rPr>
        <w:t>»</w:t>
      </w:r>
      <w:r w:rsidRPr="00A459A7">
        <w:rPr>
          <w:rFonts w:ascii="Arial" w:hAnsi="Arial" w:cs="Arial"/>
          <w:sz w:val="14"/>
          <w:szCs w:val="14"/>
        </w:rPr>
        <w:t xml:space="preserve">, </w:t>
      </w:r>
      <w:r w:rsidR="00243EFB" w:rsidRPr="00A459A7">
        <w:rPr>
          <w:rFonts w:ascii="Arial" w:hAnsi="Arial" w:cs="Arial"/>
          <w:sz w:val="14"/>
          <w:szCs w:val="14"/>
        </w:rPr>
        <w:t>не имеющая видимых механических повреждений.</w:t>
      </w:r>
    </w:p>
    <w:p w:rsidR="00243EFB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243EFB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243EFB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lastRenderedPageBreak/>
        <w:t>Гарантия распространяется только на ассортимент, проданный через розничную сеть.</w:t>
      </w:r>
    </w:p>
    <w:p w:rsidR="009F3DEA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Гарантия соблюдается при выполнении требуемых условий эксплуатации, транспортировки и хранения</w:t>
      </w:r>
      <w:r w:rsidR="00972B94" w:rsidRPr="00A459A7">
        <w:rPr>
          <w:rFonts w:ascii="Arial" w:hAnsi="Arial" w:cs="Arial"/>
          <w:sz w:val="14"/>
          <w:szCs w:val="14"/>
        </w:rPr>
        <w:t>.</w:t>
      </w:r>
    </w:p>
    <w:p w:rsidR="00972B94" w:rsidRPr="00A459A7" w:rsidRDefault="00972B94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Срок службы </w:t>
      </w:r>
      <w:r w:rsidR="00AE368F" w:rsidRPr="00A459A7">
        <w:rPr>
          <w:rFonts w:ascii="Arial" w:hAnsi="Arial" w:cs="Arial"/>
          <w:sz w:val="14"/>
          <w:szCs w:val="14"/>
        </w:rPr>
        <w:t>3 года</w:t>
      </w:r>
      <w:r w:rsidRPr="00A459A7">
        <w:rPr>
          <w:rFonts w:ascii="Arial" w:hAnsi="Arial" w:cs="Arial"/>
          <w:sz w:val="14"/>
          <w:szCs w:val="14"/>
        </w:rPr>
        <w:t>.</w:t>
      </w:r>
    </w:p>
    <w:p w:rsidR="009F3DEA" w:rsidRPr="00A459A7" w:rsidRDefault="009F3DEA" w:rsidP="00A459A7">
      <w:pPr>
        <w:pStyle w:val="a3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73050" cy="2663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9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54000" cy="25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EFB" w:rsidRPr="00A459A7" w:rsidRDefault="00243EFB" w:rsidP="00A459A7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.</w:t>
      </w:r>
    </w:p>
    <w:sectPr w:rsidR="00243EFB" w:rsidRPr="00A459A7" w:rsidSect="00EF6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00D3"/>
    <w:multiLevelType w:val="hybridMultilevel"/>
    <w:tmpl w:val="B3100FAC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D5662"/>
    <w:multiLevelType w:val="hybridMultilevel"/>
    <w:tmpl w:val="1C7657F8"/>
    <w:lvl w:ilvl="0" w:tplc="25AC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DE643D0">
      <w:numFmt w:val="none"/>
      <w:lvlText w:val=""/>
      <w:lvlJc w:val="left"/>
      <w:pPr>
        <w:tabs>
          <w:tab w:val="num" w:pos="360"/>
        </w:tabs>
      </w:p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726745D"/>
    <w:multiLevelType w:val="hybridMultilevel"/>
    <w:tmpl w:val="72989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FB6CA5"/>
    <w:multiLevelType w:val="multilevel"/>
    <w:tmpl w:val="7794D4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2E02DB"/>
    <w:multiLevelType w:val="hybridMultilevel"/>
    <w:tmpl w:val="A57E794A"/>
    <w:lvl w:ilvl="0" w:tplc="9C20F98C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8B"/>
    <w:rsid w:val="00123CB1"/>
    <w:rsid w:val="0016358B"/>
    <w:rsid w:val="00214BF8"/>
    <w:rsid w:val="00243EFB"/>
    <w:rsid w:val="00272C87"/>
    <w:rsid w:val="002D0D55"/>
    <w:rsid w:val="002E4EA1"/>
    <w:rsid w:val="00304A1D"/>
    <w:rsid w:val="003171A6"/>
    <w:rsid w:val="003201D1"/>
    <w:rsid w:val="0032072A"/>
    <w:rsid w:val="00321400"/>
    <w:rsid w:val="00346AD5"/>
    <w:rsid w:val="003746FB"/>
    <w:rsid w:val="00487F1E"/>
    <w:rsid w:val="004B757D"/>
    <w:rsid w:val="004F673C"/>
    <w:rsid w:val="0053011D"/>
    <w:rsid w:val="00580F2A"/>
    <w:rsid w:val="005B5DBA"/>
    <w:rsid w:val="00652AD9"/>
    <w:rsid w:val="00705ECA"/>
    <w:rsid w:val="0074387B"/>
    <w:rsid w:val="00757D53"/>
    <w:rsid w:val="00796EE1"/>
    <w:rsid w:val="007D137D"/>
    <w:rsid w:val="007D4F63"/>
    <w:rsid w:val="007F69F0"/>
    <w:rsid w:val="0085321D"/>
    <w:rsid w:val="00874F4B"/>
    <w:rsid w:val="008832CD"/>
    <w:rsid w:val="00896F72"/>
    <w:rsid w:val="008A6313"/>
    <w:rsid w:val="00907991"/>
    <w:rsid w:val="00936179"/>
    <w:rsid w:val="00972B94"/>
    <w:rsid w:val="009945B8"/>
    <w:rsid w:val="009F3DEA"/>
    <w:rsid w:val="00A10872"/>
    <w:rsid w:val="00A459A7"/>
    <w:rsid w:val="00AA214B"/>
    <w:rsid w:val="00AA4EC0"/>
    <w:rsid w:val="00AA7779"/>
    <w:rsid w:val="00AE368F"/>
    <w:rsid w:val="00B844A0"/>
    <w:rsid w:val="00BB0193"/>
    <w:rsid w:val="00CC14EF"/>
    <w:rsid w:val="00CF4EBA"/>
    <w:rsid w:val="00D352CA"/>
    <w:rsid w:val="00DA66A3"/>
    <w:rsid w:val="00DB40C0"/>
    <w:rsid w:val="00E50C5B"/>
    <w:rsid w:val="00E705ED"/>
    <w:rsid w:val="00EF6EC9"/>
    <w:rsid w:val="00F126D0"/>
    <w:rsid w:val="00F258F1"/>
    <w:rsid w:val="00F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41FDF-E75C-4F14-8789-C9D4173E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8B"/>
    <w:pPr>
      <w:ind w:left="720"/>
      <w:contextualSpacing/>
    </w:pPr>
  </w:style>
  <w:style w:type="character" w:customStyle="1" w:styleId="apple-converted-space">
    <w:name w:val="apple-converted-space"/>
    <w:basedOn w:val="a0"/>
    <w:rsid w:val="00874F4B"/>
  </w:style>
  <w:style w:type="paragraph" w:styleId="a4">
    <w:name w:val="Balloon Text"/>
    <w:basedOn w:val="a"/>
    <w:link w:val="a5"/>
    <w:uiPriority w:val="99"/>
    <w:semiHidden/>
    <w:unhideWhenUsed/>
    <w:rsid w:val="00F2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24</cp:revision>
  <dcterms:created xsi:type="dcterms:W3CDTF">2017-03-03T11:00:00Z</dcterms:created>
  <dcterms:modified xsi:type="dcterms:W3CDTF">2023-08-16T07:07:00Z</dcterms:modified>
</cp:coreProperties>
</file>