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5B" w:rsidRDefault="00D51537" w:rsidP="00B7229E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Комплект Светодиодных</w:t>
      </w:r>
      <w:r w:rsidR="00B7229E" w:rsidRPr="008F5393">
        <w:rPr>
          <w:rFonts w:ascii="Arial" w:hAnsi="Arial" w:cs="Arial"/>
          <w:b/>
          <w:caps/>
        </w:rPr>
        <w:t xml:space="preserve"> светильник</w:t>
      </w:r>
      <w:r>
        <w:rPr>
          <w:rFonts w:ascii="Arial" w:hAnsi="Arial" w:cs="Arial"/>
          <w:b/>
          <w:caps/>
        </w:rPr>
        <w:t>ов</w:t>
      </w:r>
      <w:r w:rsidR="00B7229E" w:rsidRPr="008F5393">
        <w:rPr>
          <w:rFonts w:ascii="Arial" w:hAnsi="Arial" w:cs="Arial"/>
          <w:b/>
          <w:caps/>
        </w:rPr>
        <w:t xml:space="preserve"> </w:t>
      </w:r>
      <w:r w:rsidR="001B764E" w:rsidRPr="008F5393">
        <w:rPr>
          <w:rFonts w:ascii="Arial" w:hAnsi="Arial" w:cs="Arial"/>
          <w:b/>
          <w:caps/>
        </w:rPr>
        <w:t>ТМ «</w:t>
      </w:r>
      <w:r w:rsidR="001B764E" w:rsidRPr="008F5393">
        <w:rPr>
          <w:rFonts w:ascii="Arial" w:hAnsi="Arial" w:cs="Arial"/>
          <w:b/>
          <w:caps/>
          <w:lang w:val="en-US"/>
        </w:rPr>
        <w:t>FERON</w:t>
      </w:r>
      <w:r w:rsidR="004E1B32">
        <w:rPr>
          <w:rFonts w:ascii="Arial" w:hAnsi="Arial" w:cs="Arial"/>
          <w:b/>
          <w:caps/>
        </w:rPr>
        <w:t>»</w:t>
      </w:r>
      <w:r>
        <w:rPr>
          <w:rFonts w:ascii="Arial" w:hAnsi="Arial" w:cs="Arial"/>
          <w:b/>
          <w:caps/>
        </w:rPr>
        <w:t xml:space="preserve"> с блоком питания и сенсорным выключателем</w:t>
      </w:r>
      <w:r w:rsidR="004E1B32">
        <w:rPr>
          <w:rFonts w:ascii="Arial" w:hAnsi="Arial" w:cs="Arial"/>
          <w:b/>
          <w:caps/>
        </w:rPr>
        <w:t xml:space="preserve"> </w:t>
      </w:r>
    </w:p>
    <w:p w:rsidR="00FA32B8" w:rsidRPr="006149EF" w:rsidRDefault="004E1B32" w:rsidP="00B7229E">
      <w:pPr>
        <w:ind w:left="360"/>
        <w:jc w:val="center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caps/>
        </w:rPr>
        <w:t>модели</w:t>
      </w:r>
      <w:r w:rsidR="001B764E" w:rsidRPr="006149EF">
        <w:rPr>
          <w:rFonts w:ascii="Arial" w:hAnsi="Arial" w:cs="Arial"/>
          <w:b/>
          <w:caps/>
          <w:lang w:val="en-US"/>
        </w:rPr>
        <w:t xml:space="preserve"> </w:t>
      </w:r>
      <w:r w:rsidR="006149EF">
        <w:rPr>
          <w:rFonts w:ascii="Arial" w:hAnsi="Arial" w:cs="Arial"/>
          <w:b/>
          <w:caps/>
          <w:lang w:val="en-US"/>
        </w:rPr>
        <w:t>AL</w:t>
      </w:r>
      <w:r w:rsidR="00D51537">
        <w:rPr>
          <w:rFonts w:ascii="Arial" w:hAnsi="Arial" w:cs="Arial"/>
          <w:b/>
          <w:caps/>
          <w:lang w:val="en-US"/>
        </w:rPr>
        <w:t>8</w:t>
      </w:r>
      <w:r w:rsidR="00D51537">
        <w:rPr>
          <w:rFonts w:ascii="Arial" w:hAnsi="Arial" w:cs="Arial"/>
          <w:b/>
          <w:caps/>
        </w:rPr>
        <w:t>102</w:t>
      </w:r>
      <w:r w:rsidR="00FA32B8" w:rsidRPr="006149EF">
        <w:rPr>
          <w:rFonts w:ascii="Arial" w:hAnsi="Arial" w:cs="Arial"/>
          <w:b/>
          <w:caps/>
          <w:lang w:val="en-US"/>
        </w:rPr>
        <w:t>.</w:t>
      </w:r>
    </w:p>
    <w:p w:rsidR="00FA32B8" w:rsidRPr="008F5393" w:rsidRDefault="00B7229E" w:rsidP="00B7229E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8F5393">
        <w:rPr>
          <w:rFonts w:ascii="Arial" w:hAnsi="Arial" w:cs="Arial"/>
          <w:b/>
          <w:sz w:val="16"/>
          <w:szCs w:val="16"/>
        </w:rPr>
        <w:t>Инструкция по эксплуатации</w:t>
      </w:r>
    </w:p>
    <w:p w:rsidR="00CE487E" w:rsidRPr="00327BC1" w:rsidRDefault="00E873F7" w:rsidP="008F5393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Назначение светильника:</w:t>
      </w:r>
    </w:p>
    <w:p w:rsidR="00306583" w:rsidRPr="00327BC1" w:rsidRDefault="00BF5618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Комплекты светодиодных светильников</w:t>
      </w:r>
      <w:r w:rsidR="00460A5B" w:rsidRPr="00327BC1">
        <w:rPr>
          <w:rFonts w:ascii="Arial" w:hAnsi="Arial" w:cs="Arial"/>
          <w:sz w:val="18"/>
          <w:szCs w:val="18"/>
        </w:rPr>
        <w:t xml:space="preserve"> </w:t>
      </w:r>
      <w:r w:rsidR="006149EF" w:rsidRPr="00327BC1">
        <w:rPr>
          <w:rFonts w:ascii="Arial" w:hAnsi="Arial" w:cs="Arial"/>
          <w:sz w:val="18"/>
          <w:szCs w:val="18"/>
          <w:lang w:val="en-US"/>
        </w:rPr>
        <w:t>AL</w:t>
      </w:r>
      <w:r>
        <w:rPr>
          <w:rFonts w:ascii="Arial" w:hAnsi="Arial" w:cs="Arial"/>
          <w:sz w:val="18"/>
          <w:szCs w:val="18"/>
        </w:rPr>
        <w:t>8102</w:t>
      </w:r>
      <w:r w:rsidR="00460A5B" w:rsidRPr="00327BC1">
        <w:rPr>
          <w:rFonts w:ascii="Arial" w:hAnsi="Arial" w:cs="Arial"/>
          <w:sz w:val="18"/>
          <w:szCs w:val="18"/>
        </w:rPr>
        <w:t xml:space="preserve"> предназначены для использования в качестве </w:t>
      </w:r>
      <w:r>
        <w:rPr>
          <w:rFonts w:ascii="Arial" w:hAnsi="Arial" w:cs="Arial"/>
          <w:sz w:val="18"/>
          <w:szCs w:val="18"/>
        </w:rPr>
        <w:t xml:space="preserve">мебельной </w:t>
      </w:r>
      <w:r w:rsidR="00460A5B" w:rsidRPr="00327BC1">
        <w:rPr>
          <w:rFonts w:ascii="Arial" w:hAnsi="Arial" w:cs="Arial"/>
          <w:sz w:val="18"/>
          <w:szCs w:val="18"/>
        </w:rPr>
        <w:t>подсветки</w:t>
      </w:r>
      <w:r>
        <w:rPr>
          <w:rFonts w:ascii="Arial" w:hAnsi="Arial" w:cs="Arial"/>
          <w:sz w:val="18"/>
          <w:szCs w:val="18"/>
        </w:rPr>
        <w:t>,</w:t>
      </w:r>
      <w:r w:rsidR="00460A5B" w:rsidRPr="00327B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подсветки </w:t>
      </w:r>
      <w:r w:rsidR="00460A5B" w:rsidRPr="00327BC1">
        <w:rPr>
          <w:rFonts w:ascii="Arial" w:hAnsi="Arial" w:cs="Arial"/>
          <w:sz w:val="18"/>
          <w:szCs w:val="18"/>
        </w:rPr>
        <w:t>рабочих зон: кухни, письменного стола, рабочего стола</w:t>
      </w:r>
      <w:r w:rsidR="006149EF" w:rsidRPr="00327BC1">
        <w:rPr>
          <w:rFonts w:ascii="Arial" w:hAnsi="Arial" w:cs="Arial"/>
          <w:sz w:val="18"/>
          <w:szCs w:val="18"/>
        </w:rPr>
        <w:t>, прикроватного освещения, подсветки шкафов, ниш, предметов интерьера</w:t>
      </w:r>
      <w:r w:rsidR="004E1B32" w:rsidRPr="00327BC1">
        <w:rPr>
          <w:rFonts w:ascii="Arial" w:hAnsi="Arial" w:cs="Arial"/>
          <w:sz w:val="18"/>
          <w:szCs w:val="18"/>
        </w:rPr>
        <w:t xml:space="preserve"> и пр.</w:t>
      </w:r>
    </w:p>
    <w:p w:rsidR="006149EF" w:rsidRPr="00327BC1" w:rsidRDefault="00BF5618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Один с</w:t>
      </w:r>
      <w:r w:rsidR="006149EF" w:rsidRPr="00327BC1">
        <w:rPr>
          <w:rFonts w:ascii="Arial" w:hAnsi="Arial" w:cs="Arial"/>
          <w:sz w:val="18"/>
          <w:szCs w:val="18"/>
        </w:rPr>
        <w:t>ветильник</w:t>
      </w:r>
      <w:r>
        <w:rPr>
          <w:rFonts w:ascii="Arial" w:hAnsi="Arial" w:cs="Arial"/>
          <w:sz w:val="18"/>
          <w:szCs w:val="18"/>
        </w:rPr>
        <w:t xml:space="preserve"> </w:t>
      </w:r>
      <w:r w:rsidR="003B0FC8">
        <w:rPr>
          <w:rFonts w:ascii="Arial" w:hAnsi="Arial" w:cs="Arial"/>
          <w:sz w:val="18"/>
          <w:szCs w:val="18"/>
        </w:rPr>
        <w:t>из комплекта</w:t>
      </w:r>
      <w:r>
        <w:rPr>
          <w:rFonts w:ascii="Arial" w:hAnsi="Arial" w:cs="Arial"/>
          <w:sz w:val="18"/>
          <w:szCs w:val="18"/>
        </w:rPr>
        <w:t xml:space="preserve"> оснащен</w:t>
      </w:r>
      <w:r w:rsidR="006149EF" w:rsidRPr="00327BC1">
        <w:rPr>
          <w:rFonts w:ascii="Arial" w:hAnsi="Arial" w:cs="Arial"/>
          <w:sz w:val="18"/>
          <w:szCs w:val="18"/>
        </w:rPr>
        <w:t xml:space="preserve"> </w:t>
      </w:r>
      <w:r w:rsidR="00B93854" w:rsidRPr="00327BC1">
        <w:rPr>
          <w:rFonts w:ascii="Arial" w:hAnsi="Arial" w:cs="Arial"/>
          <w:sz w:val="18"/>
          <w:szCs w:val="18"/>
        </w:rPr>
        <w:t>кнопкой сенсорного управления</w:t>
      </w:r>
      <w:r>
        <w:rPr>
          <w:rFonts w:ascii="Arial" w:hAnsi="Arial" w:cs="Arial"/>
          <w:sz w:val="18"/>
          <w:szCs w:val="18"/>
        </w:rPr>
        <w:t>, п</w:t>
      </w:r>
      <w:r w:rsidR="00B93854" w:rsidRPr="00327BC1">
        <w:rPr>
          <w:rFonts w:ascii="Arial" w:hAnsi="Arial" w:cs="Arial"/>
          <w:sz w:val="18"/>
          <w:szCs w:val="18"/>
        </w:rPr>
        <w:t xml:space="preserve">ри этом включение и выключение </w:t>
      </w:r>
      <w:r>
        <w:rPr>
          <w:rFonts w:ascii="Arial" w:hAnsi="Arial" w:cs="Arial"/>
          <w:sz w:val="18"/>
          <w:szCs w:val="18"/>
        </w:rPr>
        <w:t>всех</w:t>
      </w:r>
      <w:r w:rsidR="00B93854" w:rsidRPr="00327BC1">
        <w:rPr>
          <w:rFonts w:ascii="Arial" w:hAnsi="Arial" w:cs="Arial"/>
          <w:sz w:val="18"/>
          <w:szCs w:val="18"/>
        </w:rPr>
        <w:t xml:space="preserve"> светильников </w:t>
      </w:r>
      <w:r>
        <w:rPr>
          <w:rFonts w:ascii="Arial" w:hAnsi="Arial" w:cs="Arial"/>
          <w:sz w:val="18"/>
          <w:szCs w:val="18"/>
        </w:rPr>
        <w:t xml:space="preserve">в комплекте </w:t>
      </w:r>
      <w:r w:rsidR="00B93854" w:rsidRPr="00327BC1">
        <w:rPr>
          <w:rFonts w:ascii="Arial" w:hAnsi="Arial" w:cs="Arial"/>
          <w:sz w:val="18"/>
          <w:szCs w:val="18"/>
        </w:rPr>
        <w:t>будет управляться нажатием сенсорной кнопки.</w:t>
      </w:r>
      <w:r w:rsidR="006149EF" w:rsidRPr="00327BC1">
        <w:rPr>
          <w:rFonts w:ascii="Arial" w:hAnsi="Arial" w:cs="Arial"/>
          <w:sz w:val="18"/>
          <w:szCs w:val="18"/>
        </w:rPr>
        <w:t xml:space="preserve"> </w:t>
      </w:r>
    </w:p>
    <w:p w:rsidR="001B764E" w:rsidRPr="00327BC1" w:rsidRDefault="00B93854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 xml:space="preserve">Светильники являются низковольтными осветительными приборами, которые предназначены для работы от источника постоянного тока </w:t>
      </w:r>
      <w:r w:rsidRPr="00327BC1">
        <w:rPr>
          <w:rFonts w:ascii="Arial" w:hAnsi="Arial" w:cs="Arial"/>
          <w:sz w:val="18"/>
          <w:szCs w:val="18"/>
          <w:lang w:val="en-US"/>
        </w:rPr>
        <w:t>DC</w:t>
      </w:r>
      <w:r w:rsidRPr="00327BC1">
        <w:rPr>
          <w:rFonts w:ascii="Arial" w:hAnsi="Arial" w:cs="Arial"/>
          <w:sz w:val="18"/>
          <w:szCs w:val="18"/>
        </w:rPr>
        <w:t xml:space="preserve"> со стабилизированным выходным напряжением 12В</w:t>
      </w:r>
      <w:r w:rsidR="00BF5618">
        <w:rPr>
          <w:rFonts w:ascii="Arial" w:hAnsi="Arial" w:cs="Arial"/>
          <w:sz w:val="18"/>
          <w:szCs w:val="18"/>
        </w:rPr>
        <w:t xml:space="preserve"> </w:t>
      </w:r>
      <w:r w:rsidR="00BF5618">
        <w:rPr>
          <w:rFonts w:ascii="Arial" w:hAnsi="Arial" w:cs="Arial"/>
          <w:sz w:val="18"/>
          <w:szCs w:val="18"/>
          <w:lang w:val="en-US"/>
        </w:rPr>
        <w:t>DC</w:t>
      </w:r>
      <w:r w:rsidR="00BF5618" w:rsidRPr="00BF5618">
        <w:rPr>
          <w:rFonts w:ascii="Arial" w:hAnsi="Arial" w:cs="Arial"/>
          <w:sz w:val="18"/>
          <w:szCs w:val="18"/>
        </w:rPr>
        <w:t xml:space="preserve"> </w:t>
      </w:r>
      <w:r w:rsidRPr="00327BC1">
        <w:rPr>
          <w:rFonts w:ascii="Arial" w:hAnsi="Arial" w:cs="Arial"/>
          <w:sz w:val="18"/>
          <w:szCs w:val="18"/>
        </w:rPr>
        <w:t>(блок питания входит в комплект поставки).</w:t>
      </w:r>
    </w:p>
    <w:p w:rsidR="001B764E" w:rsidRPr="00327BC1" w:rsidRDefault="001B764E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 xml:space="preserve">Светильники </w:t>
      </w:r>
      <w:r w:rsidR="00981C30" w:rsidRPr="00327BC1">
        <w:rPr>
          <w:rFonts w:ascii="Arial" w:hAnsi="Arial" w:cs="Arial"/>
          <w:sz w:val="18"/>
          <w:szCs w:val="18"/>
        </w:rPr>
        <w:t>имеют сертификат соответствия</w:t>
      </w:r>
      <w:r w:rsidRPr="00327BC1">
        <w:rPr>
          <w:rFonts w:ascii="Arial" w:hAnsi="Arial" w:cs="Arial"/>
          <w:sz w:val="18"/>
          <w:szCs w:val="18"/>
        </w:rPr>
        <w:t xml:space="preserve"> требованиям</w:t>
      </w:r>
      <w:r w:rsidR="00981C30" w:rsidRPr="00327BC1">
        <w:rPr>
          <w:rFonts w:ascii="Arial" w:hAnsi="Arial" w:cs="Arial"/>
          <w:sz w:val="18"/>
          <w:szCs w:val="18"/>
        </w:rPr>
        <w:t xml:space="preserve"> технических регламентов Таможенного Союза</w:t>
      </w:r>
      <w:r w:rsidRPr="00327BC1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327BC1">
        <w:rPr>
          <w:rFonts w:ascii="Arial" w:hAnsi="Arial" w:cs="Arial"/>
          <w:sz w:val="18"/>
          <w:szCs w:val="18"/>
        </w:rPr>
        <w:t>ТР</w:t>
      </w:r>
      <w:proofErr w:type="gramEnd"/>
      <w:r w:rsidRPr="00327BC1">
        <w:rPr>
          <w:rFonts w:ascii="Arial" w:hAnsi="Arial" w:cs="Arial"/>
          <w:sz w:val="18"/>
          <w:szCs w:val="18"/>
        </w:rPr>
        <w:t xml:space="preserve"> ТС 004/2011 «О безопасности низковольтного оборудования», ТР ТС 020/2011 «Электромагнитная совместимость технических средств».</w:t>
      </w:r>
    </w:p>
    <w:p w:rsidR="00C20CD8" w:rsidRPr="00327BC1" w:rsidRDefault="00C20CD8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 xml:space="preserve">Светильники соответствуют требованиям международных стандартов безопасности систем освещения, в частности ГОСТ </w:t>
      </w:r>
      <w:r w:rsidRPr="00327BC1">
        <w:rPr>
          <w:rFonts w:ascii="Arial" w:hAnsi="Arial" w:cs="Arial"/>
          <w:sz w:val="18"/>
          <w:szCs w:val="18"/>
          <w:lang w:val="en-US"/>
        </w:rPr>
        <w:t>IEC</w:t>
      </w:r>
      <w:r w:rsidRPr="00327BC1">
        <w:rPr>
          <w:rFonts w:ascii="Arial" w:hAnsi="Arial" w:cs="Arial"/>
          <w:sz w:val="18"/>
          <w:szCs w:val="18"/>
        </w:rPr>
        <w:t xml:space="preserve"> 60598-2-18-2011.</w:t>
      </w:r>
    </w:p>
    <w:p w:rsidR="009F62DD" w:rsidRPr="00327BC1" w:rsidRDefault="00B93854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Светильники предназначены для использования внутри помещений</w:t>
      </w:r>
      <w:r w:rsidR="009F62DD" w:rsidRPr="00327BC1">
        <w:rPr>
          <w:rFonts w:ascii="Arial" w:hAnsi="Arial" w:cs="Arial"/>
          <w:sz w:val="18"/>
          <w:szCs w:val="18"/>
        </w:rPr>
        <w:t>.</w:t>
      </w:r>
    </w:p>
    <w:p w:rsidR="001B764E" w:rsidRPr="00327BC1" w:rsidRDefault="001B764E" w:rsidP="008F5393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Светильники устанавливаются на поверхность из нормально воспламеняемого материала.</w:t>
      </w:r>
    </w:p>
    <w:p w:rsidR="00E873F7" w:rsidRPr="00327BC1" w:rsidRDefault="00E873F7" w:rsidP="008F5393">
      <w:pPr>
        <w:numPr>
          <w:ilvl w:val="0"/>
          <w:numId w:val="4"/>
        </w:numPr>
        <w:ind w:firstLine="0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Технические характеристики</w:t>
      </w:r>
      <w:r w:rsidR="0037252C" w:rsidRPr="00327BC1">
        <w:rPr>
          <w:rFonts w:ascii="Arial" w:hAnsi="Arial" w:cs="Arial"/>
          <w:b/>
          <w:sz w:val="18"/>
          <w:szCs w:val="18"/>
        </w:rPr>
        <w:t>*</w:t>
      </w:r>
    </w:p>
    <w:tbl>
      <w:tblPr>
        <w:tblW w:w="0" w:type="auto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9"/>
        <w:gridCol w:w="1561"/>
      </w:tblGrid>
      <w:tr w:rsidR="00BF5618" w:rsidRPr="00327BC1" w:rsidTr="007D34E3">
        <w:trPr>
          <w:jc w:val="center"/>
        </w:trPr>
        <w:tc>
          <w:tcPr>
            <w:tcW w:w="0" w:type="auto"/>
            <w:gridSpan w:val="2"/>
            <w:vAlign w:val="center"/>
          </w:tcPr>
          <w:p w:rsidR="00BF5618" w:rsidRPr="00BF5618" w:rsidRDefault="00BF5618" w:rsidP="00212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618">
              <w:rPr>
                <w:rFonts w:ascii="Arial" w:hAnsi="Arial" w:cs="Arial"/>
                <w:b/>
                <w:sz w:val="18"/>
                <w:szCs w:val="18"/>
              </w:rPr>
              <w:t>Характеристики светильников</w:t>
            </w:r>
          </w:p>
        </w:tc>
      </w:tr>
      <w:tr w:rsidR="00BF5618" w:rsidRPr="00327BC1" w:rsidTr="007D66BA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45531C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Потребляемая мощность</w:t>
            </w:r>
            <w:r w:rsidR="0045531C">
              <w:rPr>
                <w:rFonts w:ascii="Arial" w:hAnsi="Arial" w:cs="Arial"/>
                <w:sz w:val="18"/>
                <w:szCs w:val="18"/>
              </w:rPr>
              <w:t xml:space="preserve"> одного 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 светильника </w:t>
            </w:r>
          </w:p>
        </w:tc>
        <w:tc>
          <w:tcPr>
            <w:tcW w:w="0" w:type="auto"/>
            <w:vAlign w:val="center"/>
          </w:tcPr>
          <w:p w:rsidR="00BF5618" w:rsidRPr="00327BC1" w:rsidRDefault="0045531C" w:rsidP="003D4E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2Вт</w:t>
            </w:r>
          </w:p>
        </w:tc>
      </w:tr>
      <w:tr w:rsidR="00C20CD8" w:rsidRPr="00327BC1" w:rsidTr="004474E1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 xml:space="preserve">12В </w:t>
            </w: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DC</w:t>
            </w:r>
          </w:p>
        </w:tc>
      </w:tr>
      <w:tr w:rsidR="00C20CD8" w:rsidRPr="00327BC1" w:rsidTr="00DB734D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C20CD8" w:rsidRPr="00BF5618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SMD</w:t>
            </w:r>
            <w:r w:rsidRPr="00327BC1">
              <w:rPr>
                <w:rFonts w:ascii="Arial" w:hAnsi="Arial" w:cs="Arial"/>
                <w:sz w:val="18"/>
                <w:szCs w:val="18"/>
              </w:rPr>
              <w:t>2835</w:t>
            </w:r>
          </w:p>
        </w:tc>
      </w:tr>
      <w:tr w:rsidR="00BF5618" w:rsidRPr="00327BC1" w:rsidTr="00E5224C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Количество светодиодов</w:t>
            </w:r>
            <w:r>
              <w:rPr>
                <w:rFonts w:ascii="Arial" w:hAnsi="Arial" w:cs="Arial"/>
                <w:sz w:val="18"/>
                <w:szCs w:val="18"/>
              </w:rPr>
              <w:t xml:space="preserve"> в одном светильнике</w:t>
            </w:r>
          </w:p>
        </w:tc>
        <w:tc>
          <w:tcPr>
            <w:tcW w:w="0" w:type="auto"/>
            <w:vAlign w:val="center"/>
          </w:tcPr>
          <w:p w:rsidR="00BF5618" w:rsidRPr="00BF5618" w:rsidRDefault="00BF5618" w:rsidP="00BF5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LED</w:t>
            </w:r>
          </w:p>
        </w:tc>
      </w:tr>
      <w:tr w:rsidR="00BF5618" w:rsidRPr="00327BC1" w:rsidTr="006D50C9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BF5618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Световой поток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одного светильника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  <w:r w:rsidRPr="00327BC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0" w:type="auto"/>
            <w:vAlign w:val="center"/>
          </w:tcPr>
          <w:p w:rsidR="00BF5618" w:rsidRPr="00BF5618" w:rsidRDefault="0045531C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C20CD8" w:rsidRPr="00327BC1" w:rsidTr="00B43737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Цветовая температура</w:t>
            </w:r>
          </w:p>
        </w:tc>
        <w:tc>
          <w:tcPr>
            <w:tcW w:w="0" w:type="auto"/>
            <w:vAlign w:val="center"/>
          </w:tcPr>
          <w:p w:rsidR="00C20CD8" w:rsidRPr="00BF5618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618">
              <w:rPr>
                <w:rFonts w:ascii="Arial" w:hAnsi="Arial" w:cs="Arial"/>
                <w:sz w:val="18"/>
                <w:szCs w:val="18"/>
              </w:rPr>
              <w:t>4000</w:t>
            </w: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</w:p>
        </w:tc>
      </w:tr>
      <w:tr w:rsidR="00C20CD8" w:rsidRPr="00327BC1" w:rsidTr="007D50A7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Степень защиты от пыли и  влаги</w:t>
            </w:r>
          </w:p>
        </w:tc>
        <w:tc>
          <w:tcPr>
            <w:tcW w:w="0" w:type="auto"/>
            <w:vAlign w:val="center"/>
          </w:tcPr>
          <w:p w:rsidR="00C20CD8" w:rsidRPr="00BF5618" w:rsidRDefault="00C20CD8" w:rsidP="00C20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BF561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C20CD8" w:rsidRPr="00327BC1" w:rsidTr="00DC22CD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Тип климатического исполнения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УХЛ</w:t>
            </w:r>
            <w:proofErr w:type="gramStart"/>
            <w:r w:rsidRPr="00327BC1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</w:tr>
      <w:tr w:rsidR="00C20CD8" w:rsidRPr="00327BC1" w:rsidTr="00972720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</w:p>
        </w:tc>
      </w:tr>
      <w:tr w:rsidR="00C20CD8" w:rsidRPr="00327BC1" w:rsidTr="00B27B86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Диапазон рабочих температур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-20..+45</w:t>
            </w:r>
            <w:proofErr w:type="gramStart"/>
            <w:r w:rsidRPr="00327BC1">
              <w:rPr>
                <w:rFonts w:ascii="Arial" w:hAnsi="Arial" w:cs="Arial"/>
                <w:sz w:val="18"/>
                <w:szCs w:val="18"/>
              </w:rPr>
              <w:t>°С</w:t>
            </w:r>
            <w:proofErr w:type="gramEnd"/>
          </w:p>
        </w:tc>
      </w:tr>
      <w:tr w:rsidR="00C20CD8" w:rsidRPr="00327BC1" w:rsidTr="00054C52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Температура хранения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-20..+60</w:t>
            </w:r>
            <w:proofErr w:type="gramStart"/>
            <w:r w:rsidRPr="00327BC1">
              <w:rPr>
                <w:rFonts w:ascii="Arial" w:hAnsi="Arial" w:cs="Arial"/>
                <w:sz w:val="18"/>
                <w:szCs w:val="18"/>
              </w:rPr>
              <w:t>°С</w:t>
            </w:r>
            <w:proofErr w:type="gramEnd"/>
          </w:p>
        </w:tc>
      </w:tr>
      <w:tr w:rsidR="00C20CD8" w:rsidRPr="00327BC1" w:rsidTr="00583038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Относительная влажность не более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80% (при 25°С)</w:t>
            </w:r>
          </w:p>
        </w:tc>
      </w:tr>
      <w:tr w:rsidR="00C20CD8" w:rsidRPr="00327BC1" w:rsidTr="006C5062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C20CD8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Коэффициент пульсаций освещенности более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327BC1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20CD8" w:rsidRPr="00327BC1" w:rsidTr="00D809A7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 xml:space="preserve">Общий индекс цветопередачи </w:t>
            </w:r>
            <w:r w:rsidRPr="00327BC1">
              <w:rPr>
                <w:rFonts w:ascii="Arial" w:hAnsi="Arial" w:cs="Arial"/>
                <w:sz w:val="18"/>
                <w:szCs w:val="18"/>
                <w:lang w:val="en-US"/>
              </w:rPr>
              <w:t>Ra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 не менее</w:t>
            </w:r>
          </w:p>
        </w:tc>
        <w:tc>
          <w:tcPr>
            <w:tcW w:w="0" w:type="auto"/>
            <w:vAlign w:val="center"/>
          </w:tcPr>
          <w:p w:rsidR="00C20CD8" w:rsidRPr="00327BC1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20CD8" w:rsidRPr="00327BC1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  <w:tr w:rsidR="00C20CD8" w:rsidRPr="00327BC1" w:rsidTr="00F15F08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Материал корпуса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BF5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Пластик</w:t>
            </w:r>
          </w:p>
        </w:tc>
      </w:tr>
      <w:tr w:rsidR="00C20CD8" w:rsidRPr="00327BC1" w:rsidTr="00BA32C9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C20CD8" w:rsidRPr="00327BC1" w:rsidRDefault="00C20CD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См. на упаковке</w:t>
            </w:r>
          </w:p>
        </w:tc>
      </w:tr>
      <w:tr w:rsidR="0045531C" w:rsidRPr="00327BC1" w:rsidTr="00BA32C9">
        <w:trPr>
          <w:jc w:val="center"/>
        </w:trPr>
        <w:tc>
          <w:tcPr>
            <w:tcW w:w="0" w:type="auto"/>
            <w:vAlign w:val="center"/>
          </w:tcPr>
          <w:p w:rsidR="0045531C" w:rsidRPr="00327BC1" w:rsidRDefault="0045531C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Длина провода между светильниками</w:t>
            </w:r>
          </w:p>
        </w:tc>
        <w:tc>
          <w:tcPr>
            <w:tcW w:w="0" w:type="auto"/>
            <w:vAlign w:val="center"/>
          </w:tcPr>
          <w:p w:rsidR="0045531C" w:rsidRPr="00327BC1" w:rsidRDefault="0045531C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1.9м</w:t>
            </w:r>
          </w:p>
        </w:tc>
      </w:tr>
      <w:tr w:rsidR="00C20CD8" w:rsidRPr="00327BC1" w:rsidTr="00F42D9E">
        <w:trPr>
          <w:jc w:val="center"/>
        </w:trPr>
        <w:tc>
          <w:tcPr>
            <w:tcW w:w="0" w:type="auto"/>
            <w:vAlign w:val="center"/>
          </w:tcPr>
          <w:p w:rsidR="00C20CD8" w:rsidRPr="00327BC1" w:rsidRDefault="00C20CD8" w:rsidP="008F5393">
            <w:pPr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Срок службы светодиодов</w:t>
            </w:r>
          </w:p>
        </w:tc>
        <w:tc>
          <w:tcPr>
            <w:tcW w:w="0" w:type="auto"/>
            <w:vAlign w:val="center"/>
          </w:tcPr>
          <w:p w:rsidR="00C20CD8" w:rsidRPr="00327BC1" w:rsidRDefault="0045531C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20CD8" w:rsidRPr="00327BC1">
              <w:rPr>
                <w:rFonts w:ascii="Arial" w:hAnsi="Arial" w:cs="Arial"/>
                <w:sz w:val="18"/>
                <w:szCs w:val="18"/>
              </w:rPr>
              <w:t>0000 часов</w:t>
            </w:r>
          </w:p>
        </w:tc>
      </w:tr>
      <w:tr w:rsidR="00BF5618" w:rsidRPr="00327BC1" w:rsidTr="0085483D">
        <w:trPr>
          <w:jc w:val="center"/>
        </w:trPr>
        <w:tc>
          <w:tcPr>
            <w:tcW w:w="0" w:type="auto"/>
            <w:gridSpan w:val="2"/>
            <w:vAlign w:val="center"/>
          </w:tcPr>
          <w:p w:rsidR="00BF5618" w:rsidRPr="00BF5618" w:rsidRDefault="00BF5618" w:rsidP="008F5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618">
              <w:rPr>
                <w:rFonts w:ascii="Arial" w:hAnsi="Arial" w:cs="Arial"/>
                <w:b/>
                <w:sz w:val="18"/>
                <w:szCs w:val="18"/>
              </w:rPr>
              <w:t>Характеристики блока питания (в комплекте поставки)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Входное напряжение</w:t>
            </w:r>
          </w:p>
        </w:tc>
        <w:tc>
          <w:tcPr>
            <w:tcW w:w="0" w:type="auto"/>
            <w:vAlign w:val="center"/>
          </w:tcPr>
          <w:p w:rsidR="00BF5618" w:rsidRPr="00327BC1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100-240В/50Гц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мощности</w:t>
            </w:r>
          </w:p>
        </w:tc>
        <w:tc>
          <w:tcPr>
            <w:tcW w:w="0" w:type="auto"/>
            <w:vAlign w:val="center"/>
          </w:tcPr>
          <w:p w:rsidR="00BF5618" w:rsidRPr="00327BC1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Выходное напряжение</w:t>
            </w:r>
          </w:p>
        </w:tc>
        <w:tc>
          <w:tcPr>
            <w:tcW w:w="0" w:type="auto"/>
            <w:vAlign w:val="center"/>
          </w:tcPr>
          <w:p w:rsidR="00BF5618" w:rsidRPr="00BF5618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12В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DC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Выходной ток не более </w:t>
            </w:r>
          </w:p>
        </w:tc>
        <w:tc>
          <w:tcPr>
            <w:tcW w:w="0" w:type="auto"/>
            <w:vAlign w:val="center"/>
          </w:tcPr>
          <w:p w:rsidR="00BF5618" w:rsidRPr="00327BC1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1000мА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327BC1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 блока питания</w:t>
            </w:r>
          </w:p>
        </w:tc>
        <w:tc>
          <w:tcPr>
            <w:tcW w:w="0" w:type="auto"/>
            <w:vAlign w:val="center"/>
          </w:tcPr>
          <w:p w:rsidR="00BF5618" w:rsidRPr="00BF5618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&gt;88%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Pr="0045531C" w:rsidRDefault="00BF5618" w:rsidP="00BF56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Степень защиты </w:t>
            </w:r>
            <w:r w:rsidR="0045531C" w:rsidRPr="00327BC1">
              <w:rPr>
                <w:rFonts w:ascii="Arial" w:hAnsi="Arial" w:cs="Arial"/>
                <w:sz w:val="18"/>
                <w:szCs w:val="18"/>
              </w:rPr>
              <w:t>от пыли и  влаги</w:t>
            </w:r>
          </w:p>
        </w:tc>
        <w:tc>
          <w:tcPr>
            <w:tcW w:w="0" w:type="auto"/>
            <w:vAlign w:val="center"/>
          </w:tcPr>
          <w:p w:rsidR="00BF5618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IP20</w:t>
            </w:r>
          </w:p>
        </w:tc>
      </w:tr>
      <w:tr w:rsidR="00BF5618" w:rsidRPr="00327BC1" w:rsidTr="00F42D9E">
        <w:trPr>
          <w:jc w:val="center"/>
        </w:trPr>
        <w:tc>
          <w:tcPr>
            <w:tcW w:w="0" w:type="auto"/>
            <w:vAlign w:val="center"/>
          </w:tcPr>
          <w:p w:rsidR="00BF5618" w:rsidRDefault="00BF5618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Класс защиты </w:t>
            </w:r>
            <w:r w:rsidR="004553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531C" w:rsidRPr="00327BC1">
              <w:rPr>
                <w:rFonts w:ascii="Arial" w:hAnsi="Arial" w:cs="Arial"/>
                <w:sz w:val="18"/>
                <w:szCs w:val="18"/>
              </w:rPr>
              <w:t>от поражения электрическим током</w:t>
            </w:r>
          </w:p>
        </w:tc>
        <w:tc>
          <w:tcPr>
            <w:tcW w:w="0" w:type="auto"/>
            <w:vAlign w:val="center"/>
          </w:tcPr>
          <w:p w:rsidR="00BF5618" w:rsidRDefault="00BF5618" w:rsidP="008F5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</w:tr>
      <w:tr w:rsidR="0045531C" w:rsidRPr="00327BC1" w:rsidTr="00F42D9E">
        <w:trPr>
          <w:jc w:val="center"/>
        </w:trPr>
        <w:tc>
          <w:tcPr>
            <w:tcW w:w="0" w:type="auto"/>
            <w:vAlign w:val="center"/>
          </w:tcPr>
          <w:p w:rsidR="0045531C" w:rsidRDefault="0045531C" w:rsidP="008F5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Длина шнура</w:t>
            </w:r>
          </w:p>
        </w:tc>
        <w:tc>
          <w:tcPr>
            <w:tcW w:w="0" w:type="auto"/>
            <w:vAlign w:val="center"/>
          </w:tcPr>
          <w:p w:rsidR="0045531C" w:rsidRPr="0045531C" w:rsidRDefault="0045531C" w:rsidP="008F5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1,5м</w:t>
            </w:r>
          </w:p>
        </w:tc>
      </w:tr>
    </w:tbl>
    <w:p w:rsidR="0037252C" w:rsidRPr="00327BC1" w:rsidRDefault="0037252C" w:rsidP="0037252C">
      <w:pPr>
        <w:pStyle w:val="a5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i/>
          <w:sz w:val="18"/>
          <w:szCs w:val="18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</w:t>
      </w:r>
      <w:proofErr w:type="gramStart"/>
      <w:r w:rsidRPr="00327BC1">
        <w:rPr>
          <w:rFonts w:ascii="Arial" w:hAnsi="Arial" w:cs="Arial"/>
          <w:i/>
          <w:sz w:val="18"/>
          <w:szCs w:val="18"/>
        </w:rPr>
        <w:t>см</w:t>
      </w:r>
      <w:proofErr w:type="gramEnd"/>
      <w:r w:rsidRPr="00327BC1">
        <w:rPr>
          <w:rFonts w:ascii="Arial" w:hAnsi="Arial" w:cs="Arial"/>
          <w:i/>
          <w:sz w:val="18"/>
          <w:szCs w:val="18"/>
        </w:rPr>
        <w:t>. на упаковке)</w:t>
      </w:r>
    </w:p>
    <w:p w:rsidR="001B764E" w:rsidRPr="00327BC1" w:rsidRDefault="001B764E" w:rsidP="008F539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Комплектация светильника:</w:t>
      </w:r>
    </w:p>
    <w:p w:rsidR="001B764E" w:rsidRPr="00327BC1" w:rsidRDefault="0045531C" w:rsidP="008F5393">
      <w:pPr>
        <w:numPr>
          <w:ilvl w:val="0"/>
          <w:numId w:val="9"/>
        </w:numPr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Комплект светильников: 1 светильник с сенсорным выключателем, два светильника без выключателя;</w:t>
      </w:r>
    </w:p>
    <w:p w:rsidR="00D7637E" w:rsidRPr="00327BC1" w:rsidRDefault="00AC0612" w:rsidP="008F5393">
      <w:pPr>
        <w:numPr>
          <w:ilvl w:val="0"/>
          <w:numId w:val="9"/>
        </w:numPr>
        <w:ind w:left="714" w:hanging="357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и</w:t>
      </w:r>
      <w:r w:rsidR="00D7637E" w:rsidRPr="00327BC1">
        <w:rPr>
          <w:rFonts w:ascii="Arial" w:hAnsi="Arial" w:cs="Arial"/>
          <w:sz w:val="18"/>
          <w:szCs w:val="18"/>
        </w:rPr>
        <w:t>нструкция по эксплуатации;</w:t>
      </w:r>
    </w:p>
    <w:p w:rsidR="00C20CD8" w:rsidRPr="00327BC1" w:rsidRDefault="00AC0612" w:rsidP="008F5393">
      <w:pPr>
        <w:numPr>
          <w:ilvl w:val="0"/>
          <w:numId w:val="9"/>
        </w:numPr>
        <w:ind w:left="714" w:hanging="357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к</w:t>
      </w:r>
      <w:r w:rsidR="00C20CD8" w:rsidRPr="00327BC1">
        <w:rPr>
          <w:rFonts w:ascii="Arial" w:hAnsi="Arial" w:cs="Arial"/>
          <w:sz w:val="18"/>
          <w:szCs w:val="18"/>
        </w:rPr>
        <w:t>репежный комплект</w:t>
      </w:r>
      <w:r w:rsidR="0045531C">
        <w:rPr>
          <w:rFonts w:ascii="Arial" w:hAnsi="Arial" w:cs="Arial"/>
          <w:sz w:val="18"/>
          <w:szCs w:val="18"/>
        </w:rPr>
        <w:t>;</w:t>
      </w:r>
    </w:p>
    <w:p w:rsidR="00D7637E" w:rsidRPr="00327BC1" w:rsidRDefault="00C20CD8" w:rsidP="008F5393">
      <w:pPr>
        <w:numPr>
          <w:ilvl w:val="0"/>
          <w:numId w:val="9"/>
        </w:numPr>
        <w:ind w:left="714" w:hanging="357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у</w:t>
      </w:r>
      <w:r w:rsidR="00D7637E" w:rsidRPr="00327BC1">
        <w:rPr>
          <w:rFonts w:ascii="Arial" w:hAnsi="Arial" w:cs="Arial"/>
          <w:sz w:val="18"/>
          <w:szCs w:val="18"/>
        </w:rPr>
        <w:t>паковка.</w:t>
      </w:r>
    </w:p>
    <w:p w:rsidR="00F52F8E" w:rsidRPr="00327BC1" w:rsidRDefault="004669FB" w:rsidP="008F5393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Подключение и эксплуатация</w:t>
      </w:r>
      <w:r w:rsidR="00AC0612" w:rsidRPr="00327BC1">
        <w:rPr>
          <w:rFonts w:ascii="Arial" w:hAnsi="Arial" w:cs="Arial"/>
          <w:b/>
          <w:sz w:val="18"/>
          <w:szCs w:val="18"/>
        </w:rPr>
        <w:t xml:space="preserve"> светильника</w:t>
      </w:r>
    </w:p>
    <w:p w:rsidR="00F52F8E" w:rsidRPr="00327BC1" w:rsidRDefault="00920A2A" w:rsidP="008F5393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К работе со светильником допускаются лица, имеющие необходимую квалификацию.</w:t>
      </w:r>
      <w:r w:rsidR="00981C30" w:rsidRPr="00327BC1">
        <w:rPr>
          <w:rFonts w:ascii="Arial" w:hAnsi="Arial" w:cs="Arial"/>
          <w:sz w:val="18"/>
          <w:szCs w:val="18"/>
        </w:rPr>
        <w:t xml:space="preserve"> При необходимости обратитесь к квалифицированному электрику.</w:t>
      </w:r>
    </w:p>
    <w:p w:rsidR="00C87D2A" w:rsidRPr="00327BC1" w:rsidRDefault="00920A2A" w:rsidP="008F5393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327BC1" w:rsidRDefault="00920A2A" w:rsidP="008F5393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Извлечь светильник</w:t>
      </w:r>
      <w:r w:rsidR="00845A47">
        <w:rPr>
          <w:rFonts w:ascii="Arial" w:hAnsi="Arial" w:cs="Arial"/>
          <w:sz w:val="18"/>
          <w:szCs w:val="18"/>
        </w:rPr>
        <w:t>и</w:t>
      </w:r>
      <w:r w:rsidRPr="00327BC1">
        <w:rPr>
          <w:rFonts w:ascii="Arial" w:hAnsi="Arial" w:cs="Arial"/>
          <w:sz w:val="18"/>
          <w:szCs w:val="18"/>
        </w:rPr>
        <w:t xml:space="preserve"> из коробки и произвести внешний осмотр, проверить комплектность</w:t>
      </w:r>
      <w:r w:rsidR="00845A47">
        <w:rPr>
          <w:rFonts w:ascii="Arial" w:hAnsi="Arial" w:cs="Arial"/>
          <w:sz w:val="18"/>
          <w:szCs w:val="18"/>
        </w:rPr>
        <w:t xml:space="preserve"> поставки товара</w:t>
      </w:r>
      <w:r w:rsidRPr="00327BC1">
        <w:rPr>
          <w:rFonts w:ascii="Arial" w:hAnsi="Arial" w:cs="Arial"/>
          <w:sz w:val="18"/>
          <w:szCs w:val="18"/>
        </w:rPr>
        <w:t>.</w:t>
      </w:r>
    </w:p>
    <w:p w:rsidR="00845A47" w:rsidRDefault="00845A47" w:rsidP="009F62DD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Осуществите установку и подключение светильников согласно схеме:</w:t>
      </w:r>
    </w:p>
    <w:p w:rsidR="009F62DD" w:rsidRDefault="00B3229D" w:rsidP="00845A47">
      <w:pPr>
        <w:ind w:left="357"/>
        <w:jc w:val="center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lastRenderedPageBreak/>
        <w:t>.</w:t>
      </w:r>
      <w:r w:rsidR="00845A47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788262" cy="3971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262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A47" w:rsidRDefault="00845A47" w:rsidP="00845A47">
      <w:pPr>
        <w:pStyle w:val="a5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– Просверлите два отверстия и вставьте в них пластиковые дюбели. При помощи саморезов закрепите на поверхности </w:t>
      </w:r>
      <w:proofErr w:type="gramStart"/>
      <w:r>
        <w:rPr>
          <w:rFonts w:ascii="Arial" w:hAnsi="Arial" w:cs="Arial"/>
          <w:sz w:val="18"/>
          <w:szCs w:val="18"/>
        </w:rPr>
        <w:t>пластиковую</w:t>
      </w:r>
      <w:proofErr w:type="gramEnd"/>
      <w:r>
        <w:rPr>
          <w:rFonts w:ascii="Arial" w:hAnsi="Arial" w:cs="Arial"/>
          <w:sz w:val="18"/>
          <w:szCs w:val="18"/>
        </w:rPr>
        <w:t xml:space="preserve"> клипсу светильника.</w:t>
      </w:r>
    </w:p>
    <w:p w:rsidR="00845A47" w:rsidRDefault="00845A47" w:rsidP="00845A47">
      <w:pPr>
        <w:pStyle w:val="a5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– Подключите светильник к блоку питания через специальный разъем.</w:t>
      </w:r>
    </w:p>
    <w:p w:rsidR="00845A47" w:rsidRDefault="00845A47" w:rsidP="00845A47">
      <w:pPr>
        <w:pStyle w:val="a5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 – Закрепите светильник на установленной пластиковой клипсе.</w:t>
      </w:r>
      <w:proofErr w:type="gramEnd"/>
    </w:p>
    <w:p w:rsidR="00845A47" w:rsidRDefault="00845A47" w:rsidP="00845A47">
      <w:pPr>
        <w:pStyle w:val="a5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 – Повторите процесс установки с оставшимися двумя светильниками.</w:t>
      </w:r>
    </w:p>
    <w:p w:rsidR="00845A47" w:rsidRPr="00845A47" w:rsidRDefault="00845A47" w:rsidP="00845A47">
      <w:pPr>
        <w:pStyle w:val="a5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– Вставьте блок питания в розетку и включите питание светильников при помощи сенсорной кнопки.</w:t>
      </w:r>
    </w:p>
    <w:p w:rsidR="00F60AC2" w:rsidRPr="00327BC1" w:rsidRDefault="00AC0612" w:rsidP="008F5393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Меры безопасности</w:t>
      </w:r>
    </w:p>
    <w:p w:rsidR="00F60AC2" w:rsidRPr="00327BC1" w:rsidRDefault="00202E6C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Все работы по монтажу и подключению светильник</w:t>
      </w:r>
      <w:r w:rsidR="00944EF5" w:rsidRPr="00327BC1">
        <w:rPr>
          <w:rFonts w:ascii="Arial" w:hAnsi="Arial" w:cs="Arial"/>
          <w:sz w:val="18"/>
          <w:szCs w:val="18"/>
        </w:rPr>
        <w:t>ов</w:t>
      </w:r>
      <w:r w:rsidRPr="00327BC1">
        <w:rPr>
          <w:rFonts w:ascii="Arial" w:hAnsi="Arial" w:cs="Arial"/>
          <w:sz w:val="18"/>
          <w:szCs w:val="18"/>
        </w:rPr>
        <w:t xml:space="preserve"> выполняются при отключенном электропитании.</w:t>
      </w:r>
    </w:p>
    <w:p w:rsidR="00CA1487" w:rsidRPr="00327BC1" w:rsidRDefault="00CA1487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Применение</w:t>
      </w:r>
      <w:r w:rsidR="009F62DD" w:rsidRPr="00327BC1">
        <w:rPr>
          <w:rFonts w:ascii="Arial" w:hAnsi="Arial" w:cs="Arial"/>
          <w:sz w:val="18"/>
          <w:szCs w:val="18"/>
        </w:rPr>
        <w:t xml:space="preserve"> в</w:t>
      </w:r>
      <w:r w:rsidRPr="00327BC1">
        <w:rPr>
          <w:rFonts w:ascii="Arial" w:hAnsi="Arial" w:cs="Arial"/>
          <w:sz w:val="18"/>
          <w:szCs w:val="18"/>
        </w:rPr>
        <w:t xml:space="preserve"> </w:t>
      </w:r>
      <w:r w:rsidR="006A4030" w:rsidRPr="00327BC1">
        <w:rPr>
          <w:rFonts w:ascii="Arial" w:hAnsi="Arial" w:cs="Arial"/>
          <w:sz w:val="18"/>
          <w:szCs w:val="18"/>
        </w:rPr>
        <w:t>пожароопасных или взрыво</w:t>
      </w:r>
      <w:r w:rsidRPr="00327BC1">
        <w:rPr>
          <w:rFonts w:ascii="Arial" w:hAnsi="Arial" w:cs="Arial"/>
          <w:sz w:val="18"/>
          <w:szCs w:val="18"/>
        </w:rPr>
        <w:t>опасных помещениях запрещено.</w:t>
      </w:r>
    </w:p>
    <w:p w:rsidR="00202E6C" w:rsidRDefault="00202E6C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Не устанавливать вблизи нагревательных приборов, систем отопления и кондиционирования – дополнительный нагрев корпуса светильника может привести к сокращению срока службы.</w:t>
      </w:r>
    </w:p>
    <w:p w:rsidR="00845A47" w:rsidRPr="00327BC1" w:rsidRDefault="00845A47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Не допускать попадания </w:t>
      </w:r>
      <w:proofErr w:type="gramStart"/>
      <w:r>
        <w:rPr>
          <w:rFonts w:ascii="Arial" w:hAnsi="Arial" w:cs="Arial"/>
          <w:sz w:val="18"/>
          <w:szCs w:val="18"/>
        </w:rPr>
        <w:t>во</w:t>
      </w:r>
      <w:proofErr w:type="gramEnd"/>
      <w:r>
        <w:rPr>
          <w:rFonts w:ascii="Arial" w:hAnsi="Arial" w:cs="Arial"/>
          <w:sz w:val="18"/>
          <w:szCs w:val="18"/>
        </w:rPr>
        <w:t xml:space="preserve"> внутрь </w:t>
      </w:r>
      <w:proofErr w:type="gramStart"/>
      <w:r>
        <w:rPr>
          <w:rFonts w:ascii="Arial" w:hAnsi="Arial" w:cs="Arial"/>
          <w:sz w:val="18"/>
          <w:szCs w:val="18"/>
        </w:rPr>
        <w:t>светильников</w:t>
      </w:r>
      <w:proofErr w:type="gramEnd"/>
      <w:r>
        <w:rPr>
          <w:rFonts w:ascii="Arial" w:hAnsi="Arial" w:cs="Arial"/>
          <w:sz w:val="18"/>
          <w:szCs w:val="18"/>
        </w:rPr>
        <w:t xml:space="preserve"> влаги.</w:t>
      </w:r>
    </w:p>
    <w:p w:rsidR="00CA1487" w:rsidRPr="00327BC1" w:rsidRDefault="00CA1487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 xml:space="preserve">Эксплуатация светильников с </w:t>
      </w:r>
      <w:r w:rsidR="006A4030" w:rsidRPr="00327BC1">
        <w:rPr>
          <w:rFonts w:ascii="Arial" w:hAnsi="Arial" w:cs="Arial"/>
          <w:sz w:val="18"/>
          <w:szCs w:val="18"/>
        </w:rPr>
        <w:t xml:space="preserve">неисправным выключателем, </w:t>
      </w:r>
      <w:r w:rsidRPr="00327BC1">
        <w:rPr>
          <w:rFonts w:ascii="Arial" w:hAnsi="Arial" w:cs="Arial"/>
          <w:sz w:val="18"/>
          <w:szCs w:val="18"/>
        </w:rPr>
        <w:t>повреждённым корпус</w:t>
      </w:r>
      <w:r w:rsidR="00327BC1" w:rsidRPr="00327BC1">
        <w:rPr>
          <w:rFonts w:ascii="Arial" w:hAnsi="Arial" w:cs="Arial"/>
          <w:sz w:val="18"/>
          <w:szCs w:val="18"/>
        </w:rPr>
        <w:t>ом,  питающим шнуром,</w:t>
      </w:r>
      <w:r w:rsidR="00944EF5" w:rsidRPr="00327BC1">
        <w:rPr>
          <w:rFonts w:ascii="Arial" w:hAnsi="Arial" w:cs="Arial"/>
          <w:sz w:val="18"/>
          <w:szCs w:val="18"/>
        </w:rPr>
        <w:t xml:space="preserve"> поврежденными соединителями, неисправным блоком питания</w:t>
      </w:r>
      <w:r w:rsidR="00327BC1" w:rsidRPr="00327BC1">
        <w:rPr>
          <w:rFonts w:ascii="Arial" w:hAnsi="Arial" w:cs="Arial"/>
          <w:sz w:val="18"/>
          <w:szCs w:val="18"/>
        </w:rPr>
        <w:t xml:space="preserve"> запрещена</w:t>
      </w:r>
      <w:r w:rsidR="00845A47">
        <w:rPr>
          <w:rFonts w:ascii="Arial" w:hAnsi="Arial" w:cs="Arial"/>
          <w:sz w:val="18"/>
          <w:szCs w:val="18"/>
        </w:rPr>
        <w:t>.</w:t>
      </w:r>
    </w:p>
    <w:p w:rsidR="00CA1487" w:rsidRPr="00327BC1" w:rsidRDefault="00CA1487" w:rsidP="008F5393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Радиоактивные или ядовитые вещества в состав светильника не входят.</w:t>
      </w:r>
    </w:p>
    <w:p w:rsidR="00E9536F" w:rsidRPr="00327BC1" w:rsidRDefault="00E9536F" w:rsidP="008F5393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Техническое обслуживание и ремонт.</w:t>
      </w:r>
    </w:p>
    <w:p w:rsidR="00E9536F" w:rsidRPr="00327BC1" w:rsidRDefault="00E9536F" w:rsidP="008F5393">
      <w:p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 сконструирован таким образом, что специального технического обслуживание не требует.</w:t>
      </w:r>
      <w:r w:rsidR="006A4030" w:rsidRPr="00327BC1">
        <w:rPr>
          <w:rFonts w:ascii="Arial" w:hAnsi="Arial" w:cs="Arial"/>
          <w:sz w:val="18"/>
          <w:szCs w:val="18"/>
        </w:rPr>
        <w:t xml:space="preserve"> </w:t>
      </w:r>
    </w:p>
    <w:p w:rsidR="00E9536F" w:rsidRPr="00327BC1" w:rsidRDefault="00E9536F" w:rsidP="008F5393">
      <w:p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Реком</w:t>
      </w:r>
      <w:r w:rsidR="00D66D64" w:rsidRPr="00327BC1">
        <w:rPr>
          <w:rFonts w:ascii="Arial" w:hAnsi="Arial" w:cs="Arial"/>
          <w:sz w:val="18"/>
          <w:szCs w:val="18"/>
        </w:rPr>
        <w:t>ендуемый регламент обслуживания</w:t>
      </w:r>
      <w:r w:rsidRPr="00327BC1">
        <w:rPr>
          <w:rFonts w:ascii="Arial" w:hAnsi="Arial" w:cs="Arial"/>
          <w:sz w:val="18"/>
          <w:szCs w:val="18"/>
        </w:rPr>
        <w:t>:</w:t>
      </w:r>
    </w:p>
    <w:p w:rsidR="00E9536F" w:rsidRPr="00327BC1" w:rsidRDefault="00E9536F" w:rsidP="008F539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протирка мягкой тк</w:t>
      </w:r>
      <w:r w:rsidR="00A4414E" w:rsidRPr="00327BC1">
        <w:rPr>
          <w:rFonts w:ascii="Arial" w:hAnsi="Arial" w:cs="Arial"/>
          <w:sz w:val="18"/>
          <w:szCs w:val="18"/>
        </w:rPr>
        <w:t xml:space="preserve">анью корпуса, </w:t>
      </w:r>
      <w:r w:rsidRPr="00327BC1">
        <w:rPr>
          <w:rFonts w:ascii="Arial" w:hAnsi="Arial" w:cs="Arial"/>
          <w:sz w:val="18"/>
          <w:szCs w:val="18"/>
        </w:rPr>
        <w:t>оптического блока</w:t>
      </w:r>
      <w:r w:rsidR="007A5612" w:rsidRPr="00327BC1">
        <w:rPr>
          <w:rFonts w:ascii="Arial" w:hAnsi="Arial" w:cs="Arial"/>
          <w:sz w:val="18"/>
          <w:szCs w:val="18"/>
        </w:rPr>
        <w:t>, проводится по мере загрязнения.</w:t>
      </w:r>
    </w:p>
    <w:p w:rsidR="006A4030" w:rsidRPr="00327BC1" w:rsidRDefault="006A4030" w:rsidP="008F5393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обслуживание светильника производится при отключенном электропитании.</w:t>
      </w:r>
    </w:p>
    <w:p w:rsidR="00202E6C" w:rsidRPr="00327BC1" w:rsidRDefault="00202E6C" w:rsidP="008F5393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Характерные неисправности и способы их устранения</w:t>
      </w:r>
    </w:p>
    <w:tbl>
      <w:tblPr>
        <w:tblW w:w="0" w:type="auto"/>
        <w:jc w:val="center"/>
        <w:tblInd w:w="534" w:type="dxa"/>
        <w:tblLook w:val="04A0"/>
      </w:tblPr>
      <w:tblGrid>
        <w:gridCol w:w="3081"/>
        <w:gridCol w:w="1993"/>
        <w:gridCol w:w="5074"/>
      </w:tblGrid>
      <w:tr w:rsidR="00327BC1" w:rsidRPr="00327BC1" w:rsidTr="008F539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7BC1">
              <w:rPr>
                <w:rFonts w:ascii="Arial" w:hAnsi="Arial" w:cs="Arial"/>
                <w:b/>
                <w:sz w:val="18"/>
                <w:szCs w:val="18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327BC1">
              <w:rPr>
                <w:rFonts w:ascii="Arial" w:hAnsi="Arial" w:cs="Arial"/>
                <w:b/>
                <w:sz w:val="18"/>
                <w:szCs w:val="18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327BC1" w:rsidRDefault="00202E6C" w:rsidP="008F539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327BC1">
              <w:rPr>
                <w:rFonts w:ascii="Arial" w:hAnsi="Arial" w:cs="Arial"/>
                <w:b/>
                <w:sz w:val="18"/>
                <w:szCs w:val="18"/>
              </w:rPr>
              <w:t>Метод устранения</w:t>
            </w:r>
          </w:p>
        </w:tc>
      </w:tr>
      <w:tr w:rsidR="00327BC1" w:rsidRPr="00327BC1" w:rsidTr="008F5393">
        <w:trPr>
          <w:trHeight w:val="13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327BC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 xml:space="preserve">При включении 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 xml:space="preserve">блока 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питания 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 xml:space="preserve">12В </w:t>
            </w:r>
            <w:r w:rsidR="00327BC1" w:rsidRPr="00327BC1">
              <w:rPr>
                <w:rFonts w:ascii="Arial" w:hAnsi="Arial" w:cs="Arial"/>
                <w:sz w:val="18"/>
                <w:szCs w:val="18"/>
                <w:lang w:val="en-US"/>
              </w:rPr>
              <w:t>DC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светильник не 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>включается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327BC1" w:rsidRDefault="00202E6C" w:rsidP="008F5393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327BC1" w:rsidRPr="00327BC1" w:rsidTr="008F5393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Плохой контакт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327BC1" w:rsidRDefault="00202E6C" w:rsidP="00327BC1">
            <w:pPr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 xml:space="preserve">Проверьте 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 xml:space="preserve">надежность соединения штекера блока питания со светильником и между вилкой блока питания 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BC1" w:rsidRPr="00327BC1">
              <w:rPr>
                <w:rFonts w:ascii="Arial" w:hAnsi="Arial" w:cs="Arial"/>
                <w:sz w:val="18"/>
                <w:szCs w:val="18"/>
              </w:rPr>
              <w:t>и бытовой розеткой,</w:t>
            </w:r>
            <w:r w:rsidRPr="00327BC1">
              <w:rPr>
                <w:rFonts w:ascii="Arial" w:hAnsi="Arial" w:cs="Arial"/>
                <w:sz w:val="18"/>
                <w:szCs w:val="18"/>
              </w:rPr>
              <w:t xml:space="preserve"> и устраните неисправность</w:t>
            </w:r>
          </w:p>
        </w:tc>
      </w:tr>
      <w:tr w:rsidR="00327BC1" w:rsidRPr="00327BC1" w:rsidTr="008F5393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2E6C" w:rsidRPr="00327BC1" w:rsidRDefault="00202E6C" w:rsidP="008F5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2E6C" w:rsidRPr="00327BC1" w:rsidRDefault="00327BC1" w:rsidP="008F5393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Неисправен блок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E6C" w:rsidRPr="00327BC1" w:rsidRDefault="00327BC1" w:rsidP="008F5393">
            <w:pPr>
              <w:suppressAutoHyphen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BC1">
              <w:rPr>
                <w:rFonts w:ascii="Arial" w:hAnsi="Arial" w:cs="Arial"/>
                <w:sz w:val="18"/>
                <w:szCs w:val="18"/>
              </w:rPr>
              <w:t>Замените блок питания</w:t>
            </w:r>
          </w:p>
        </w:tc>
      </w:tr>
    </w:tbl>
    <w:p w:rsidR="00202E6C" w:rsidRPr="00327BC1" w:rsidRDefault="00202E6C" w:rsidP="008F5393">
      <w:pPr>
        <w:ind w:left="36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Если при помощи произведенных действий не удалось устранить неисправность, то дальнейший ремонт не целесообразен  (неисправимый дефект). Обратитесь в место продажи товара.</w:t>
      </w:r>
    </w:p>
    <w:p w:rsidR="007A5612" w:rsidRPr="00327BC1" w:rsidRDefault="007A5612" w:rsidP="008F5393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Хранение</w:t>
      </w:r>
    </w:p>
    <w:p w:rsidR="007A5612" w:rsidRPr="00327BC1" w:rsidRDefault="006A4030" w:rsidP="008F5393">
      <w:p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Светильники хранятся в картонных коробках в ящиках или на стеллажах в помещениях при температуре окружающей среды от -20</w:t>
      </w:r>
      <w:proofErr w:type="gramStart"/>
      <w:r w:rsidRPr="00327BC1">
        <w:rPr>
          <w:rFonts w:ascii="Arial" w:hAnsi="Arial" w:cs="Arial"/>
          <w:sz w:val="18"/>
          <w:szCs w:val="18"/>
        </w:rPr>
        <w:t>°С</w:t>
      </w:r>
      <w:proofErr w:type="gramEnd"/>
      <w:r w:rsidRPr="00327BC1">
        <w:rPr>
          <w:rFonts w:ascii="Arial" w:hAnsi="Arial" w:cs="Arial"/>
          <w:sz w:val="18"/>
          <w:szCs w:val="18"/>
        </w:rPr>
        <w:t xml:space="preserve"> до +60°С при относительной влажности окружающей среды не превышающей 80% при температуре 25°С. Срок хранения светильника на складе не более двух лет.</w:t>
      </w:r>
    </w:p>
    <w:p w:rsidR="007A5612" w:rsidRPr="00327BC1" w:rsidRDefault="007A5612" w:rsidP="008F5393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Транспортировка</w:t>
      </w:r>
    </w:p>
    <w:p w:rsidR="007A5612" w:rsidRPr="00327BC1" w:rsidRDefault="007A5612" w:rsidP="008F5393">
      <w:p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 в упаковке пригоден для транспортировки автомобильным, железнодорожным, морским и</w:t>
      </w:r>
      <w:r w:rsidR="00971CF7" w:rsidRPr="00327BC1">
        <w:rPr>
          <w:rFonts w:ascii="Arial" w:hAnsi="Arial" w:cs="Arial"/>
          <w:sz w:val="18"/>
          <w:szCs w:val="18"/>
        </w:rPr>
        <w:t xml:space="preserve"> </w:t>
      </w:r>
      <w:r w:rsidRPr="00327BC1">
        <w:rPr>
          <w:rFonts w:ascii="Arial" w:hAnsi="Arial" w:cs="Arial"/>
          <w:sz w:val="18"/>
          <w:szCs w:val="18"/>
        </w:rPr>
        <w:t>авиационным транспортом.</w:t>
      </w:r>
    </w:p>
    <w:p w:rsidR="007A5612" w:rsidRPr="00327BC1" w:rsidRDefault="00AC0612" w:rsidP="008F5393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Утилизация</w:t>
      </w:r>
    </w:p>
    <w:p w:rsidR="007A5612" w:rsidRPr="00327BC1" w:rsidRDefault="007A5612" w:rsidP="008F5393">
      <w:pPr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Светильник утилизируется в соответствии с правилами утилизации бытовой электронной техники.</w:t>
      </w:r>
    </w:p>
    <w:p w:rsidR="00327BC1" w:rsidRPr="00327BC1" w:rsidRDefault="00327BC1" w:rsidP="008F5393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lastRenderedPageBreak/>
        <w:t>Информация о сертификации</w:t>
      </w:r>
    </w:p>
    <w:p w:rsidR="00327BC1" w:rsidRPr="00327BC1" w:rsidRDefault="00327BC1" w:rsidP="00327BC1">
      <w:pPr>
        <w:pStyle w:val="a5"/>
        <w:ind w:left="357"/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Продукция ТМ «FERON» сертифицируется согласно принятым на территории РФ техническим регламентам. Информация о сертификации нанесена на индивидуальную упаковку товара.</w:t>
      </w:r>
    </w:p>
    <w:p w:rsidR="006A4030" w:rsidRPr="00327BC1" w:rsidRDefault="006A4030" w:rsidP="008F5393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Информация об изготовителе и дата производства</w:t>
      </w:r>
    </w:p>
    <w:p w:rsidR="00EF6CF9" w:rsidRPr="00EF6CF9" w:rsidRDefault="00EF6CF9" w:rsidP="00EF6CF9">
      <w:pPr>
        <w:pStyle w:val="a5"/>
        <w:ind w:left="360"/>
        <w:jc w:val="both"/>
        <w:rPr>
          <w:rFonts w:ascii="Arial" w:hAnsi="Arial" w:cs="Arial"/>
          <w:sz w:val="16"/>
          <w:szCs w:val="16"/>
          <w:lang w:val="en-US"/>
        </w:rPr>
      </w:pPr>
      <w:r w:rsidRPr="00464C72">
        <w:rPr>
          <w:rFonts w:ascii="Arial" w:hAnsi="Arial" w:cs="Arial"/>
          <w:sz w:val="16"/>
          <w:szCs w:val="16"/>
        </w:rPr>
        <w:t>Сделано</w:t>
      </w:r>
      <w:r w:rsidRPr="00EF6CF9">
        <w:rPr>
          <w:rFonts w:ascii="Arial" w:hAnsi="Arial" w:cs="Arial"/>
          <w:sz w:val="16"/>
          <w:szCs w:val="16"/>
          <w:lang w:val="en-US"/>
        </w:rPr>
        <w:t xml:space="preserve"> </w:t>
      </w:r>
      <w:r w:rsidRPr="00464C72">
        <w:rPr>
          <w:rFonts w:ascii="Arial" w:hAnsi="Arial" w:cs="Arial"/>
          <w:sz w:val="16"/>
          <w:szCs w:val="16"/>
        </w:rPr>
        <w:t>в</w:t>
      </w:r>
      <w:r w:rsidRPr="00EF6CF9">
        <w:rPr>
          <w:rFonts w:ascii="Arial" w:hAnsi="Arial" w:cs="Arial"/>
          <w:sz w:val="16"/>
          <w:szCs w:val="16"/>
          <w:lang w:val="en-US"/>
        </w:rPr>
        <w:t xml:space="preserve"> </w:t>
      </w:r>
      <w:r w:rsidRPr="00464C72">
        <w:rPr>
          <w:rFonts w:ascii="Arial" w:hAnsi="Arial" w:cs="Arial"/>
          <w:sz w:val="16"/>
          <w:szCs w:val="16"/>
        </w:rPr>
        <w:t>Китае</w:t>
      </w:r>
      <w:r w:rsidRPr="00EF6CF9">
        <w:rPr>
          <w:rFonts w:ascii="Arial" w:hAnsi="Arial" w:cs="Arial"/>
          <w:sz w:val="16"/>
          <w:szCs w:val="16"/>
          <w:lang w:val="en-US"/>
        </w:rPr>
        <w:t xml:space="preserve">. </w:t>
      </w:r>
      <w:r>
        <w:rPr>
          <w:rFonts w:ascii="Arial" w:hAnsi="Arial" w:cs="Arial"/>
          <w:sz w:val="16"/>
          <w:szCs w:val="16"/>
        </w:rPr>
        <w:t>Изготовитель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>Ningbo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Electronics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Co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., </w:t>
      </w:r>
      <w:r>
        <w:rPr>
          <w:rFonts w:ascii="Arial" w:hAnsi="Arial" w:cs="Arial"/>
          <w:sz w:val="16"/>
          <w:szCs w:val="16"/>
          <w:lang w:val="en-US"/>
        </w:rPr>
        <w:t>LTD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Civil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Industrial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Zone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Pr="006A019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Vilage</w:t>
      </w:r>
      <w:proofErr w:type="spellEnd"/>
      <w:r w:rsidRPr="006A019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Qiu</w:t>
      </w:r>
      <w:r w:rsidRPr="006A0197">
        <w:rPr>
          <w:rFonts w:ascii="Arial" w:hAnsi="Arial" w:cs="Arial"/>
          <w:sz w:val="16"/>
          <w:szCs w:val="16"/>
          <w:lang w:val="en-US"/>
        </w:rPr>
        <w:t>’</w:t>
      </w:r>
      <w:r>
        <w:rPr>
          <w:rFonts w:ascii="Arial" w:hAnsi="Arial" w:cs="Arial"/>
          <w:sz w:val="16"/>
          <w:szCs w:val="16"/>
          <w:lang w:val="en-US"/>
        </w:rPr>
        <w:t>ai</w:t>
      </w:r>
      <w:proofErr w:type="spellEnd"/>
      <w:r w:rsidRPr="006A0197">
        <w:rPr>
          <w:rFonts w:ascii="Arial" w:hAnsi="Arial" w:cs="Arial"/>
          <w:sz w:val="16"/>
          <w:szCs w:val="16"/>
          <w:lang w:val="en-US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Ningbo</w:t>
      </w:r>
      <w:r w:rsidRPr="006A0197">
        <w:rPr>
          <w:rFonts w:ascii="Arial" w:hAnsi="Arial" w:cs="Arial"/>
          <w:sz w:val="16"/>
          <w:szCs w:val="16"/>
          <w:lang w:val="en-US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China</w:t>
      </w:r>
      <w:r w:rsidRPr="006A0197">
        <w:rPr>
          <w:rFonts w:ascii="Arial" w:hAnsi="Arial" w:cs="Arial"/>
          <w:sz w:val="16"/>
          <w:szCs w:val="16"/>
          <w:lang w:val="en-US"/>
        </w:rPr>
        <w:t>.</w:t>
      </w:r>
    </w:p>
    <w:p w:rsidR="00EF6CF9" w:rsidRDefault="00EF6CF9" w:rsidP="00EF6CF9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Официальный представитель в РФ: ООО «ФЕРОН» 129110, г. Москва, ул. Гиляровского, д.65, стр. 1, телефон +7 (499) 394-10-52, </w:t>
      </w:r>
      <w:hyperlink r:id="rId6" w:history="1">
        <w:r w:rsidRPr="004E649D">
          <w:rPr>
            <w:rStyle w:val="a6"/>
            <w:rFonts w:ascii="Arial" w:hAnsi="Arial" w:cs="Arial"/>
            <w:sz w:val="16"/>
            <w:szCs w:val="16"/>
            <w:lang w:val="en-US"/>
          </w:rPr>
          <w:t>www</w:t>
        </w:r>
        <w:r w:rsidRPr="004E649D">
          <w:rPr>
            <w:rStyle w:val="a6"/>
            <w:rFonts w:ascii="Arial" w:hAnsi="Arial" w:cs="Arial"/>
            <w:sz w:val="16"/>
            <w:szCs w:val="16"/>
          </w:rPr>
          <w:t>.</w:t>
        </w:r>
        <w:proofErr w:type="spellStart"/>
        <w:r w:rsidRPr="004E649D">
          <w:rPr>
            <w:rStyle w:val="a6"/>
            <w:rFonts w:ascii="Arial" w:hAnsi="Arial" w:cs="Arial"/>
            <w:sz w:val="16"/>
            <w:szCs w:val="16"/>
            <w:lang w:val="en-US"/>
          </w:rPr>
          <w:t>feron</w:t>
        </w:r>
        <w:proofErr w:type="spellEnd"/>
        <w:r w:rsidRPr="004E649D">
          <w:rPr>
            <w:rStyle w:val="a6"/>
            <w:rFonts w:ascii="Arial" w:hAnsi="Arial" w:cs="Arial"/>
            <w:sz w:val="16"/>
            <w:szCs w:val="16"/>
          </w:rPr>
          <w:t>.</w:t>
        </w:r>
        <w:proofErr w:type="spellStart"/>
        <w:r w:rsidRPr="004E649D">
          <w:rPr>
            <w:rStyle w:val="a6"/>
            <w:rFonts w:ascii="Arial" w:hAnsi="Arial" w:cs="Arial"/>
            <w:sz w:val="16"/>
            <w:szCs w:val="16"/>
            <w:lang w:val="en-US"/>
          </w:rPr>
          <w:t>ru</w:t>
        </w:r>
        <w:proofErr w:type="spellEnd"/>
      </w:hyperlink>
      <w:r w:rsidRPr="00464C72">
        <w:rPr>
          <w:rFonts w:ascii="Arial" w:hAnsi="Arial" w:cs="Arial"/>
          <w:sz w:val="16"/>
          <w:szCs w:val="16"/>
        </w:rPr>
        <w:t>.</w:t>
      </w:r>
    </w:p>
    <w:p w:rsidR="004D29E5" w:rsidRPr="006B414D" w:rsidRDefault="004D29E5" w:rsidP="004D29E5">
      <w:pPr>
        <w:pStyle w:val="a5"/>
        <w:ind w:left="360"/>
        <w:jc w:val="both"/>
        <w:rPr>
          <w:rFonts w:ascii="Arial" w:hAnsi="Arial" w:cs="Arial"/>
          <w:sz w:val="18"/>
          <w:szCs w:val="18"/>
        </w:rPr>
      </w:pPr>
      <w:r w:rsidRPr="006B414D">
        <w:rPr>
          <w:rFonts w:ascii="Arial" w:hAnsi="Arial" w:cs="Arial"/>
          <w:sz w:val="18"/>
          <w:szCs w:val="18"/>
        </w:rPr>
        <w:t>Дата изготовления указана на корпусе светильника  в формате ММ</w:t>
      </w:r>
      <w:proofErr w:type="gramStart"/>
      <w:r w:rsidRPr="006B414D">
        <w:rPr>
          <w:rFonts w:ascii="Arial" w:hAnsi="Arial" w:cs="Arial"/>
          <w:sz w:val="18"/>
          <w:szCs w:val="18"/>
        </w:rPr>
        <w:t>.Г</w:t>
      </w:r>
      <w:proofErr w:type="gramEnd"/>
      <w:r w:rsidRPr="006B414D">
        <w:rPr>
          <w:rFonts w:ascii="Arial" w:hAnsi="Arial" w:cs="Arial"/>
          <w:sz w:val="18"/>
          <w:szCs w:val="18"/>
        </w:rPr>
        <w:t>ГГГ, где ММ – месяц изготовления, ГГГГ – год изготовления.</w:t>
      </w:r>
    </w:p>
    <w:p w:rsidR="008B4E6B" w:rsidRPr="00327BC1" w:rsidRDefault="00AC0612" w:rsidP="008F5393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8"/>
          <w:szCs w:val="18"/>
        </w:rPr>
      </w:pPr>
      <w:r w:rsidRPr="00327BC1">
        <w:rPr>
          <w:rFonts w:ascii="Arial" w:hAnsi="Arial" w:cs="Arial"/>
          <w:b/>
          <w:sz w:val="18"/>
          <w:szCs w:val="18"/>
        </w:rPr>
        <w:t>Гарантийные обязательства</w:t>
      </w:r>
    </w:p>
    <w:p w:rsidR="008B4E6B" w:rsidRPr="00327BC1" w:rsidRDefault="006A4030" w:rsidP="008F5393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Гара</w:t>
      </w:r>
      <w:r w:rsidR="008F5393" w:rsidRPr="00327BC1">
        <w:rPr>
          <w:rFonts w:ascii="Arial" w:hAnsi="Arial" w:cs="Arial"/>
          <w:sz w:val="18"/>
          <w:szCs w:val="18"/>
        </w:rPr>
        <w:t xml:space="preserve">нтия на светильники составляет </w:t>
      </w:r>
      <w:r w:rsidR="0037252C" w:rsidRPr="00327BC1">
        <w:rPr>
          <w:rFonts w:ascii="Arial" w:hAnsi="Arial" w:cs="Arial"/>
          <w:sz w:val="18"/>
          <w:szCs w:val="18"/>
        </w:rPr>
        <w:t>1</w:t>
      </w:r>
      <w:r w:rsidRPr="00327BC1">
        <w:rPr>
          <w:rFonts w:ascii="Arial" w:hAnsi="Arial" w:cs="Arial"/>
          <w:sz w:val="18"/>
          <w:szCs w:val="18"/>
        </w:rPr>
        <w:t xml:space="preserve"> год</w:t>
      </w:r>
      <w:r w:rsidR="0037252C" w:rsidRPr="00327BC1">
        <w:rPr>
          <w:rFonts w:ascii="Arial" w:hAnsi="Arial" w:cs="Arial"/>
          <w:sz w:val="18"/>
          <w:szCs w:val="18"/>
        </w:rPr>
        <w:t xml:space="preserve"> (12</w:t>
      </w:r>
      <w:r w:rsidRPr="00327BC1">
        <w:rPr>
          <w:rFonts w:ascii="Arial" w:hAnsi="Arial" w:cs="Arial"/>
          <w:sz w:val="18"/>
          <w:szCs w:val="18"/>
        </w:rPr>
        <w:t xml:space="preserve"> месяц</w:t>
      </w:r>
      <w:r w:rsidR="0037252C" w:rsidRPr="00327BC1">
        <w:rPr>
          <w:rFonts w:ascii="Arial" w:hAnsi="Arial" w:cs="Arial"/>
          <w:sz w:val="18"/>
          <w:szCs w:val="18"/>
        </w:rPr>
        <w:t>ев</w:t>
      </w:r>
      <w:r w:rsidRPr="00327BC1">
        <w:rPr>
          <w:rFonts w:ascii="Arial" w:hAnsi="Arial" w:cs="Arial"/>
          <w:sz w:val="18"/>
          <w:szCs w:val="18"/>
        </w:rPr>
        <w:t>) с момента продажи.</w:t>
      </w:r>
    </w:p>
    <w:p w:rsidR="008B4E6B" w:rsidRPr="00327BC1" w:rsidRDefault="006A4030" w:rsidP="008F5393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 xml:space="preserve">Замене подлежит продукция ТМ </w:t>
      </w:r>
      <w:r w:rsidR="00CF09A6" w:rsidRPr="00327BC1">
        <w:rPr>
          <w:rFonts w:ascii="Arial" w:hAnsi="Arial" w:cs="Arial"/>
          <w:sz w:val="18"/>
          <w:szCs w:val="18"/>
        </w:rPr>
        <w:t>«</w:t>
      </w:r>
      <w:r w:rsidR="00CF09A6" w:rsidRPr="00327BC1">
        <w:rPr>
          <w:rFonts w:ascii="Arial" w:hAnsi="Arial" w:cs="Arial"/>
          <w:sz w:val="18"/>
          <w:szCs w:val="18"/>
          <w:lang w:val="en-US"/>
        </w:rPr>
        <w:t>FERON</w:t>
      </w:r>
      <w:r w:rsidR="00CF09A6" w:rsidRPr="00327BC1">
        <w:rPr>
          <w:rFonts w:ascii="Arial" w:hAnsi="Arial" w:cs="Arial"/>
          <w:sz w:val="18"/>
          <w:szCs w:val="18"/>
        </w:rPr>
        <w:t>»</w:t>
      </w:r>
      <w:r w:rsidRPr="00327BC1">
        <w:rPr>
          <w:rFonts w:ascii="Arial" w:hAnsi="Arial" w:cs="Arial"/>
          <w:sz w:val="18"/>
          <w:szCs w:val="18"/>
        </w:rPr>
        <w:t xml:space="preserve"> не имеющая видимых механических повреждений.</w:t>
      </w:r>
    </w:p>
    <w:p w:rsidR="008B4E6B" w:rsidRPr="00327BC1" w:rsidRDefault="006A4030" w:rsidP="008F5393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8B4E6B" w:rsidRPr="00327BC1" w:rsidRDefault="006A4030" w:rsidP="008F5393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Гарантия распространяется только на ассортимент, проданный через розничную сеть.</w:t>
      </w:r>
    </w:p>
    <w:p w:rsidR="008B4E6B" w:rsidRPr="00327BC1" w:rsidRDefault="006A4030" w:rsidP="008F5393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sz w:val="18"/>
          <w:szCs w:val="18"/>
        </w:rPr>
        <w:t>Гарантия соблюдается при выполнении требуемых условий эксплуатации, транспортировки и хранения.</w:t>
      </w:r>
    </w:p>
    <w:p w:rsidR="00D20A91" w:rsidRPr="00327BC1" w:rsidRDefault="00971CF7" w:rsidP="00D20A91">
      <w:pPr>
        <w:pStyle w:val="a5"/>
        <w:spacing w:after="60"/>
        <w:jc w:val="center"/>
        <w:rPr>
          <w:rFonts w:ascii="Arial" w:hAnsi="Arial" w:cs="Arial"/>
          <w:sz w:val="18"/>
          <w:szCs w:val="18"/>
        </w:rPr>
      </w:pPr>
      <w:r w:rsidRPr="00327BC1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04800" cy="294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BC1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95275" cy="3048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8F5393" w:rsidRDefault="00D20A91" w:rsidP="00D20A91">
      <w:pPr>
        <w:pStyle w:val="a5"/>
        <w:jc w:val="both"/>
        <w:rPr>
          <w:rFonts w:ascii="Arial" w:hAnsi="Arial" w:cs="Arial"/>
          <w:sz w:val="16"/>
          <w:szCs w:val="16"/>
        </w:rPr>
      </w:pPr>
    </w:p>
    <w:sectPr w:rsidR="00D20A91" w:rsidRPr="008F5393" w:rsidSect="008F5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596751"/>
    <w:multiLevelType w:val="hybridMultilevel"/>
    <w:tmpl w:val="44D63342"/>
    <w:lvl w:ilvl="0" w:tplc="6A3A94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C07CA"/>
    <w:multiLevelType w:val="hybridMultilevel"/>
    <w:tmpl w:val="004A8D60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873F7"/>
    <w:rsid w:val="00021D36"/>
    <w:rsid w:val="00096B30"/>
    <w:rsid w:val="000E782D"/>
    <w:rsid w:val="000F735A"/>
    <w:rsid w:val="00107E6F"/>
    <w:rsid w:val="001869E2"/>
    <w:rsid w:val="001B764E"/>
    <w:rsid w:val="00202E6C"/>
    <w:rsid w:val="00265998"/>
    <w:rsid w:val="002A7FA6"/>
    <w:rsid w:val="002D1087"/>
    <w:rsid w:val="002E3429"/>
    <w:rsid w:val="002F0EEF"/>
    <w:rsid w:val="00301DA2"/>
    <w:rsid w:val="00306583"/>
    <w:rsid w:val="003263A4"/>
    <w:rsid w:val="00327BC1"/>
    <w:rsid w:val="0036217E"/>
    <w:rsid w:val="0037252C"/>
    <w:rsid w:val="003B0FC8"/>
    <w:rsid w:val="003B605B"/>
    <w:rsid w:val="0040368A"/>
    <w:rsid w:val="0045531C"/>
    <w:rsid w:val="00460A5B"/>
    <w:rsid w:val="004669FB"/>
    <w:rsid w:val="00470D61"/>
    <w:rsid w:val="00493D18"/>
    <w:rsid w:val="004A3CE1"/>
    <w:rsid w:val="004B0585"/>
    <w:rsid w:val="004D11DD"/>
    <w:rsid w:val="004D29E5"/>
    <w:rsid w:val="004D4256"/>
    <w:rsid w:val="004D64CB"/>
    <w:rsid w:val="004E1B32"/>
    <w:rsid w:val="004E4B91"/>
    <w:rsid w:val="004E6EF1"/>
    <w:rsid w:val="004F3583"/>
    <w:rsid w:val="00526411"/>
    <w:rsid w:val="005501B4"/>
    <w:rsid w:val="00557E7E"/>
    <w:rsid w:val="006050AD"/>
    <w:rsid w:val="006149EF"/>
    <w:rsid w:val="00615A98"/>
    <w:rsid w:val="006424FD"/>
    <w:rsid w:val="00684180"/>
    <w:rsid w:val="00690D0D"/>
    <w:rsid w:val="006A4030"/>
    <w:rsid w:val="006A652C"/>
    <w:rsid w:val="006B28EA"/>
    <w:rsid w:val="00705D43"/>
    <w:rsid w:val="00710A04"/>
    <w:rsid w:val="007838C3"/>
    <w:rsid w:val="007A5612"/>
    <w:rsid w:val="007B5B67"/>
    <w:rsid w:val="007B5CCA"/>
    <w:rsid w:val="007B7389"/>
    <w:rsid w:val="007D6B48"/>
    <w:rsid w:val="007F0CCB"/>
    <w:rsid w:val="00845A47"/>
    <w:rsid w:val="00852A25"/>
    <w:rsid w:val="00857984"/>
    <w:rsid w:val="00864FF4"/>
    <w:rsid w:val="008B4E6B"/>
    <w:rsid w:val="008C6EE7"/>
    <w:rsid w:val="008C74E9"/>
    <w:rsid w:val="008E698D"/>
    <w:rsid w:val="008F5393"/>
    <w:rsid w:val="00920A2A"/>
    <w:rsid w:val="009427C5"/>
    <w:rsid w:val="00944EF5"/>
    <w:rsid w:val="00950D85"/>
    <w:rsid w:val="00971CF7"/>
    <w:rsid w:val="00981B9B"/>
    <w:rsid w:val="00981C30"/>
    <w:rsid w:val="009B0FE2"/>
    <w:rsid w:val="009C0B24"/>
    <w:rsid w:val="009C39E6"/>
    <w:rsid w:val="009C446D"/>
    <w:rsid w:val="009F62DD"/>
    <w:rsid w:val="00A072C5"/>
    <w:rsid w:val="00A2644C"/>
    <w:rsid w:val="00A4414E"/>
    <w:rsid w:val="00A46BC4"/>
    <w:rsid w:val="00A67E8E"/>
    <w:rsid w:val="00A94686"/>
    <w:rsid w:val="00AC0612"/>
    <w:rsid w:val="00B3229D"/>
    <w:rsid w:val="00B7229E"/>
    <w:rsid w:val="00B93854"/>
    <w:rsid w:val="00BC46C3"/>
    <w:rsid w:val="00BF5618"/>
    <w:rsid w:val="00C10E94"/>
    <w:rsid w:val="00C20CD8"/>
    <w:rsid w:val="00C46BA4"/>
    <w:rsid w:val="00C731D5"/>
    <w:rsid w:val="00C85186"/>
    <w:rsid w:val="00C87D2A"/>
    <w:rsid w:val="00CA1487"/>
    <w:rsid w:val="00CB327C"/>
    <w:rsid w:val="00CE487E"/>
    <w:rsid w:val="00CF09A6"/>
    <w:rsid w:val="00D20A91"/>
    <w:rsid w:val="00D51537"/>
    <w:rsid w:val="00D56A68"/>
    <w:rsid w:val="00D66D64"/>
    <w:rsid w:val="00D7637E"/>
    <w:rsid w:val="00D936D8"/>
    <w:rsid w:val="00DD09AA"/>
    <w:rsid w:val="00E2451E"/>
    <w:rsid w:val="00E40866"/>
    <w:rsid w:val="00E873F7"/>
    <w:rsid w:val="00E9536F"/>
    <w:rsid w:val="00EF6CF9"/>
    <w:rsid w:val="00F52F8E"/>
    <w:rsid w:val="00F5709C"/>
    <w:rsid w:val="00F60AC2"/>
    <w:rsid w:val="00F628E9"/>
    <w:rsid w:val="00F845A1"/>
    <w:rsid w:val="00FA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5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  <w:style w:type="character" w:styleId="a6">
    <w:name w:val="Hyperlink"/>
    <w:basedOn w:val="a0"/>
    <w:rsid w:val="00EF6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o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Ekaterina</cp:lastModifiedBy>
  <cp:revision>5</cp:revision>
  <cp:lastPrinted>2010-02-25T11:07:00Z</cp:lastPrinted>
  <dcterms:created xsi:type="dcterms:W3CDTF">2017-12-01T12:56:00Z</dcterms:created>
  <dcterms:modified xsi:type="dcterms:W3CDTF">2017-12-01T13:46:00Z</dcterms:modified>
</cp:coreProperties>
</file>