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BE7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74BE7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474BE7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474BE7">
        <w:rPr>
          <w:rFonts w:ascii="Arial" w:hAnsi="Arial" w:cs="Arial"/>
          <w:b/>
          <w:caps/>
          <w:sz w:val="16"/>
          <w:szCs w:val="16"/>
        </w:rPr>
        <w:t>модел</w:t>
      </w:r>
      <w:r w:rsidR="00911420">
        <w:rPr>
          <w:rFonts w:ascii="Arial" w:hAnsi="Arial" w:cs="Arial"/>
          <w:b/>
          <w:caps/>
          <w:sz w:val="16"/>
          <w:szCs w:val="16"/>
        </w:rPr>
        <w:t>ь</w:t>
      </w:r>
      <w:bookmarkStart w:id="0" w:name="_GoBack"/>
      <w:bookmarkEnd w:id="0"/>
      <w:r w:rsidRPr="00474BE7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474BE7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474BE7">
        <w:rPr>
          <w:rFonts w:ascii="Arial" w:hAnsi="Arial" w:cs="Arial"/>
          <w:b/>
          <w:caps/>
          <w:sz w:val="16"/>
          <w:szCs w:val="16"/>
        </w:rPr>
        <w:t>5</w:t>
      </w:r>
      <w:r w:rsidRPr="00474BE7">
        <w:rPr>
          <w:rFonts w:ascii="Arial" w:hAnsi="Arial" w:cs="Arial"/>
          <w:b/>
          <w:caps/>
          <w:sz w:val="16"/>
          <w:szCs w:val="16"/>
        </w:rPr>
        <w:t>3</w:t>
      </w:r>
    </w:p>
    <w:p w:rsidR="00422025" w:rsidRPr="00474BE7" w:rsidRDefault="00474BE7" w:rsidP="00474B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474BE7" w:rsidRDefault="00B76FEA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Описание</w:t>
      </w:r>
      <w:r w:rsidR="00C13B31" w:rsidRPr="00474BE7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9D2CBF" w:rsidRPr="00B17971" w:rsidRDefault="009D2CBF" w:rsidP="009D2CB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Изделие является световой электрической гирляндой со светодиодными источниками света. Гирлянда применяется для внутреннего освещения и декоративной подсветки, и подходит для подсветки елок, окон, дверей и пр. </w:t>
      </w:r>
    </w:p>
    <w:p w:rsidR="00422025" w:rsidRPr="00474BE7" w:rsidRDefault="009D2CBF" w:rsidP="009D2CBF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Гирлянда предназначена для работы от трех батареек типоразмера </w:t>
      </w:r>
      <w:r w:rsidRPr="00B17971">
        <w:rPr>
          <w:rFonts w:ascii="Arial" w:hAnsi="Arial" w:cs="Arial"/>
          <w:sz w:val="16"/>
          <w:szCs w:val="16"/>
          <w:lang w:val="en-US"/>
        </w:rPr>
        <w:t>AA</w:t>
      </w:r>
      <w:r w:rsidRPr="00B17971">
        <w:rPr>
          <w:rFonts w:ascii="Arial" w:hAnsi="Arial" w:cs="Arial"/>
          <w:sz w:val="16"/>
          <w:szCs w:val="16"/>
        </w:rPr>
        <w:t xml:space="preserve">. Напряжение питания гирлянды </w:t>
      </w:r>
      <w:r>
        <w:rPr>
          <w:rFonts w:ascii="Arial" w:hAnsi="Arial" w:cs="Arial"/>
          <w:sz w:val="16"/>
          <w:szCs w:val="16"/>
        </w:rPr>
        <w:t>6</w:t>
      </w:r>
      <w:r w:rsidRPr="00B17971">
        <w:rPr>
          <w:rFonts w:ascii="Arial" w:hAnsi="Arial" w:cs="Arial"/>
          <w:sz w:val="16"/>
          <w:szCs w:val="16"/>
        </w:rPr>
        <w:t>В является безопасным для человека.</w:t>
      </w:r>
    </w:p>
    <w:p w:rsidR="001502A2" w:rsidRPr="00474BE7" w:rsidRDefault="001502A2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5"/>
        <w:gridCol w:w="2926"/>
      </w:tblGrid>
      <w:tr w:rsidR="006026D4" w:rsidRPr="00474BE7" w:rsidTr="00506ED8">
        <w:trPr>
          <w:jc w:val="center"/>
        </w:trPr>
        <w:tc>
          <w:tcPr>
            <w:tcW w:w="0" w:type="auto"/>
          </w:tcPr>
          <w:p w:rsidR="006026D4" w:rsidRPr="00474BE7" w:rsidRDefault="006026D4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6026D4" w:rsidRPr="00474BE7" w:rsidRDefault="006026D4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474BE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</w:tr>
      <w:tr w:rsidR="00936567" w:rsidRPr="00474BE7" w:rsidTr="00506ED8">
        <w:trPr>
          <w:jc w:val="center"/>
        </w:trPr>
        <w:tc>
          <w:tcPr>
            <w:tcW w:w="0" w:type="auto"/>
          </w:tcPr>
          <w:p w:rsidR="0093656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936567" w:rsidRPr="00474BE7">
              <w:rPr>
                <w:rFonts w:ascii="Arial" w:hAnsi="Arial" w:cs="Arial"/>
                <w:sz w:val="16"/>
                <w:szCs w:val="16"/>
              </w:rPr>
              <w:t xml:space="preserve">апряжение </w:t>
            </w:r>
            <w:r>
              <w:rPr>
                <w:rFonts w:ascii="Arial" w:hAnsi="Arial" w:cs="Arial"/>
                <w:sz w:val="16"/>
                <w:szCs w:val="16"/>
              </w:rPr>
              <w:t>питания</w:t>
            </w:r>
          </w:p>
        </w:tc>
        <w:tc>
          <w:tcPr>
            <w:tcW w:w="0" w:type="auto"/>
          </w:tcPr>
          <w:p w:rsidR="0093656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0" w:type="auto"/>
          </w:tcPr>
          <w:p w:rsidR="00474BE7" w:rsidRPr="00B17971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17971">
              <w:rPr>
                <w:rFonts w:ascii="Arial" w:hAnsi="Arial" w:cs="Arial"/>
                <w:sz w:val="16"/>
                <w:szCs w:val="16"/>
              </w:rPr>
              <w:t>×АА (нет в комплекте поставки)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0,03Вт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200шт. </w:t>
            </w:r>
          </w:p>
        </w:tc>
      </w:tr>
      <w:tr w:rsidR="009D2CBF" w:rsidRPr="00474BE7" w:rsidTr="00506ED8">
        <w:trPr>
          <w:jc w:val="center"/>
        </w:trPr>
        <w:tc>
          <w:tcPr>
            <w:tcW w:w="0" w:type="auto"/>
          </w:tcPr>
          <w:p w:rsidR="009D2CBF" w:rsidRPr="009D2CBF" w:rsidRDefault="009D2CBF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</w:tcPr>
          <w:p w:rsidR="009D2CBF" w:rsidRPr="00474BE7" w:rsidRDefault="009D2CBF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10,2Вт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Длина ветки гирлянды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Количество веток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74BE7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Теплый белый, белый, </w:t>
            </w:r>
            <w:proofErr w:type="spellStart"/>
            <w:r w:rsidRPr="00474BE7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 w:rsidRPr="00474BE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Режим работы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Статичное свечение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Возможность </w:t>
            </w:r>
            <w:r w:rsidRPr="00474BE7">
              <w:rPr>
                <w:rFonts w:ascii="Arial" w:hAnsi="Arial" w:cs="Arial"/>
                <w:sz w:val="16"/>
                <w:szCs w:val="16"/>
              </w:rPr>
              <w:t>подключения в линию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-20°...+50°С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474BE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474BE7" w:rsidRPr="00474BE7" w:rsidTr="00506ED8">
        <w:trPr>
          <w:jc w:val="center"/>
        </w:trPr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74BE7">
              <w:rPr>
                <w:rFonts w:ascii="Arial" w:hAnsi="Arial" w:cs="Arial"/>
                <w:sz w:val="16"/>
                <w:szCs w:val="16"/>
              </w:rPr>
              <w:t xml:space="preserve">Материал оболочки </w:t>
            </w:r>
          </w:p>
        </w:tc>
        <w:tc>
          <w:tcPr>
            <w:tcW w:w="0" w:type="auto"/>
          </w:tcPr>
          <w:p w:rsidR="00474BE7" w:rsidRPr="00474BE7" w:rsidRDefault="00474BE7" w:rsidP="00474BE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4BE7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474BE7" w:rsidRDefault="00AF5A9F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74BE7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474BE7" w:rsidRDefault="007E508F" w:rsidP="00474BE7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474BE7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474BE7">
        <w:rPr>
          <w:rFonts w:ascii="Arial" w:hAnsi="Arial" w:cs="Arial"/>
          <w:sz w:val="16"/>
          <w:szCs w:val="16"/>
        </w:rPr>
        <w:t xml:space="preserve"> с вилкой</w:t>
      </w:r>
      <w:r w:rsidR="00E36D77" w:rsidRPr="00474BE7">
        <w:rPr>
          <w:rFonts w:ascii="Arial" w:hAnsi="Arial" w:cs="Arial"/>
          <w:sz w:val="16"/>
          <w:szCs w:val="16"/>
        </w:rPr>
        <w:t xml:space="preserve"> </w:t>
      </w:r>
      <w:r w:rsidR="00E52DE8" w:rsidRPr="00474BE7">
        <w:rPr>
          <w:rFonts w:ascii="Arial" w:hAnsi="Arial" w:cs="Arial"/>
          <w:sz w:val="16"/>
          <w:szCs w:val="16"/>
        </w:rPr>
        <w:t>для подключения к сети</w:t>
      </w:r>
      <w:r w:rsidRPr="00474BE7">
        <w:rPr>
          <w:rFonts w:ascii="Arial" w:hAnsi="Arial" w:cs="Arial"/>
          <w:sz w:val="16"/>
          <w:szCs w:val="16"/>
        </w:rPr>
        <w:t>.</w:t>
      </w:r>
    </w:p>
    <w:p w:rsidR="00AB6FC7" w:rsidRPr="00474BE7" w:rsidRDefault="007E508F" w:rsidP="00474BE7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474BE7">
        <w:rPr>
          <w:rFonts w:ascii="Arial" w:hAnsi="Arial" w:cs="Arial"/>
          <w:sz w:val="16"/>
          <w:szCs w:val="16"/>
        </w:rPr>
        <w:t>Инструкция.</w:t>
      </w:r>
    </w:p>
    <w:p w:rsidR="007E508F" w:rsidRPr="00474BE7" w:rsidRDefault="007E508F" w:rsidP="00474BE7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474BE7">
        <w:rPr>
          <w:rFonts w:ascii="Arial" w:hAnsi="Arial" w:cs="Arial"/>
          <w:sz w:val="16"/>
          <w:szCs w:val="16"/>
        </w:rPr>
        <w:t>Упаковка.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17971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Запрещена эксплуатация гирлянды с поврежденным шнуром питания или поврежденной изоляцией кабеля.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резать гирлянду.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Запрещено подвешивать на гирлянду грузы, либо создавать механическую нагрузку на растяжение при монтаже гирлянды.</w:t>
      </w:r>
    </w:p>
    <w:p w:rsidR="00474BE7" w:rsidRPr="00B17971" w:rsidRDefault="00474BE7" w:rsidP="00474BE7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Подключение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Достаньте гирлянду из упаковки, проверьте внешний вид и комплектность поставки товара. 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Вставьте </w:t>
      </w:r>
      <w:r w:rsidR="009D2CBF">
        <w:rPr>
          <w:rFonts w:ascii="Arial" w:hAnsi="Arial" w:cs="Arial"/>
          <w:sz w:val="16"/>
          <w:szCs w:val="16"/>
        </w:rPr>
        <w:t>4</w:t>
      </w:r>
      <w:r w:rsidRPr="00B17971">
        <w:rPr>
          <w:rFonts w:ascii="Arial" w:hAnsi="Arial" w:cs="Arial"/>
          <w:sz w:val="16"/>
          <w:szCs w:val="16"/>
        </w:rPr>
        <w:t xml:space="preserve"> батарейки АА в отсек для батареек. При установке батареек соблюдайте полярность.</w:t>
      </w:r>
    </w:p>
    <w:p w:rsidR="00474BE7" w:rsidRPr="00B17971" w:rsidRDefault="00474BE7" w:rsidP="00474BE7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Включите питание </w:t>
      </w:r>
      <w:r>
        <w:rPr>
          <w:rFonts w:ascii="Arial" w:hAnsi="Arial" w:cs="Arial"/>
          <w:sz w:val="16"/>
          <w:szCs w:val="16"/>
        </w:rPr>
        <w:t>п</w:t>
      </w:r>
      <w:r w:rsidRPr="00B17971">
        <w:rPr>
          <w:rFonts w:ascii="Arial" w:hAnsi="Arial" w:cs="Arial"/>
          <w:sz w:val="16"/>
          <w:szCs w:val="16"/>
        </w:rPr>
        <w:t>ри помощи кнопки контроллера.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Эксплуатация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Эксплуатацию проводить в соответствии с действующим ПУЭ раздел «электрическое освещение» и главой 2.12 ПТЭЭП и ППБ 01-03.</w:t>
      </w:r>
    </w:p>
    <w:p w:rsidR="00474BE7" w:rsidRPr="00B17971" w:rsidRDefault="00474BE7" w:rsidP="00474BE7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Все работы по обслуживанию электрической гирлянды должны проводиться при выключенном электропитании, персоналом, имеющим необходимые допуски для такого вида работ.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474BE7" w:rsidRPr="00B17971" w:rsidTr="000903B4"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1797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474BE7" w:rsidRPr="00B17971" w:rsidTr="000903B4">
        <w:trPr>
          <w:trHeight w:val="922"/>
        </w:trPr>
        <w:tc>
          <w:tcPr>
            <w:tcW w:w="0" w:type="auto"/>
            <w:vMerge w:val="restart"/>
            <w:vAlign w:val="center"/>
          </w:tcPr>
          <w:p w:rsidR="00474BE7" w:rsidRPr="00B17971" w:rsidRDefault="00474BE7" w:rsidP="000903B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При включении питания гирлянда не работает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Проверьте работоспособность батареек и, при необходимости, осуществите замену</w:t>
            </w:r>
          </w:p>
        </w:tc>
      </w:tr>
      <w:tr w:rsidR="00474BE7" w:rsidRPr="00B17971" w:rsidTr="000903B4">
        <w:trPr>
          <w:trHeight w:val="922"/>
        </w:trPr>
        <w:tc>
          <w:tcPr>
            <w:tcW w:w="0" w:type="auto"/>
            <w:vMerge/>
            <w:vAlign w:val="center"/>
          </w:tcPr>
          <w:p w:rsidR="00474BE7" w:rsidRPr="00B17971" w:rsidRDefault="00474BE7" w:rsidP="000903B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474BE7" w:rsidRPr="00B17971" w:rsidRDefault="00474BE7" w:rsidP="000903B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797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 гирлянды. При необходимости устраните неисправность</w:t>
            </w:r>
          </w:p>
        </w:tc>
      </w:tr>
    </w:tbl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Хранение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Транспортировка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Утилизация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 xml:space="preserve"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 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Сертификация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474BE7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</w:t>
      </w:r>
    </w:p>
    <w:p w:rsidR="00474BE7" w:rsidRPr="00B17971" w:rsidRDefault="00474BE7" w:rsidP="00474BE7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lastRenderedPageBreak/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474BE7" w:rsidRPr="00B17971" w:rsidRDefault="00474BE7" w:rsidP="00474BE7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1797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на товар составляет 1 год (12 месяцев) с момента продажи.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отсутствия документов, удостоверяющих дату покупки, гарантийный срок отсчитывается от даты производства товара, нанесенной на корпус товара.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474BE7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Гарантия не распространяется в случаях использования на производстве, в целях извлечения прибыли, а также в других целях, не соответствующих прямому применению продукции.</w:t>
      </w:r>
    </w:p>
    <w:p w:rsidR="00474BE7" w:rsidRPr="00B17971" w:rsidRDefault="00474BE7" w:rsidP="00474BE7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9D2CBF" w:rsidRDefault="00474BE7" w:rsidP="00474BE7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  <w:lang w:val="en-US"/>
        </w:rPr>
      </w:pP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F20F48F" wp14:editId="1E52D59D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AD99C55" wp14:editId="394F60D7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7971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542EA9A" wp14:editId="632EEF42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D2CBF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4BE7"/>
    <w:rsid w:val="00476D01"/>
    <w:rsid w:val="004A4D56"/>
    <w:rsid w:val="004B2640"/>
    <w:rsid w:val="004F1E2E"/>
    <w:rsid w:val="00506ED8"/>
    <w:rsid w:val="005159EF"/>
    <w:rsid w:val="005810EF"/>
    <w:rsid w:val="00587E71"/>
    <w:rsid w:val="005B48D9"/>
    <w:rsid w:val="005D6F0A"/>
    <w:rsid w:val="006026D4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1420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D2CBF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A17E5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4FFA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DA64-CAE3-4708-BB4E-BF22235E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5386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5</cp:revision>
  <dcterms:created xsi:type="dcterms:W3CDTF">2019-06-03T07:36:00Z</dcterms:created>
  <dcterms:modified xsi:type="dcterms:W3CDTF">2020-04-28T11:15:00Z</dcterms:modified>
</cp:coreProperties>
</file>