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E523BA" w:rsidRDefault="006A057A" w:rsidP="00E523BA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523BA">
        <w:rPr>
          <w:rFonts w:ascii="Arial" w:hAnsi="Arial" w:cs="Arial"/>
          <w:b/>
          <w:caps/>
          <w:sz w:val="16"/>
          <w:szCs w:val="16"/>
        </w:rPr>
        <w:t>Трансформаторы электронные (драйверы) для светодиод</w:t>
      </w:r>
      <w:r w:rsidR="00ED01D9">
        <w:rPr>
          <w:rFonts w:ascii="Arial" w:hAnsi="Arial" w:cs="Arial"/>
          <w:b/>
          <w:caps/>
          <w:sz w:val="16"/>
          <w:szCs w:val="16"/>
        </w:rPr>
        <w:t>ной продукции</w:t>
      </w:r>
      <w:r w:rsidRPr="00E523BA">
        <w:rPr>
          <w:rFonts w:ascii="Arial" w:hAnsi="Arial" w:cs="Arial"/>
          <w:b/>
          <w:caps/>
          <w:sz w:val="16"/>
          <w:szCs w:val="16"/>
        </w:rPr>
        <w:t>, тм «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E523BA">
        <w:rPr>
          <w:rFonts w:ascii="Arial" w:hAnsi="Arial" w:cs="Arial"/>
          <w:b/>
          <w:caps/>
          <w:sz w:val="16"/>
          <w:szCs w:val="16"/>
        </w:rPr>
        <w:t xml:space="preserve">», серии: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DM</w:t>
      </w:r>
      <w:r w:rsidRPr="00E523BA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LB</w:t>
      </w:r>
    </w:p>
    <w:p w:rsidR="00586653" w:rsidRPr="00E523BA" w:rsidRDefault="006A057A" w:rsidP="00E523BA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523BA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Pr="00E523B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E523BA">
        <w:rPr>
          <w:rFonts w:ascii="Arial" w:hAnsi="Arial" w:cs="Arial"/>
          <w:b/>
          <w:caps/>
          <w:sz w:val="16"/>
          <w:szCs w:val="16"/>
        </w:rPr>
        <w:t>019</w:t>
      </w:r>
    </w:p>
    <w:p w:rsidR="009B1AE4" w:rsidRPr="00E523BA" w:rsidRDefault="00E523BA" w:rsidP="00E523B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E523BA" w:rsidRDefault="00284D3F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Трансформатор (источник постоянного напряжения) предназначен только для использования для светодиодных ламп и светодиодных модулей 24В </w:t>
      </w:r>
      <w:r w:rsidRPr="00E523BA">
        <w:rPr>
          <w:rFonts w:ascii="Arial" w:hAnsi="Arial" w:cs="Arial"/>
          <w:sz w:val="16"/>
          <w:szCs w:val="16"/>
          <w:lang w:val="en-US"/>
        </w:rPr>
        <w:t>DC</w:t>
      </w:r>
      <w:r w:rsidRPr="00E523BA">
        <w:rPr>
          <w:rFonts w:ascii="Arial" w:hAnsi="Arial" w:cs="Arial"/>
          <w:sz w:val="16"/>
          <w:szCs w:val="16"/>
        </w:rPr>
        <w:t>. Устанавливается на нормально воспламеняемую поверхность.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753"/>
        <w:gridCol w:w="753"/>
        <w:gridCol w:w="753"/>
        <w:gridCol w:w="753"/>
        <w:gridCol w:w="753"/>
        <w:gridCol w:w="753"/>
        <w:gridCol w:w="754"/>
      </w:tblGrid>
      <w:tr w:rsidR="00E523BA" w:rsidRPr="00E523BA" w:rsidTr="00D92785">
        <w:trPr>
          <w:jc w:val="center"/>
        </w:trPr>
        <w:tc>
          <w:tcPr>
            <w:tcW w:w="0" w:type="auto"/>
          </w:tcPr>
          <w:p w:rsidR="00E523BA" w:rsidRPr="00E523BA" w:rsidRDefault="00E523BA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5272" w:type="dxa"/>
            <w:gridSpan w:val="7"/>
          </w:tcPr>
          <w:p w:rsidR="00E523BA" w:rsidRPr="00E523BA" w:rsidRDefault="00F11928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176-2</w:t>
            </w:r>
            <w:r w:rsidR="00ED01D9">
              <w:rPr>
                <w:rFonts w:ascii="Arial" w:hAnsi="Arial" w:cs="Arial"/>
                <w:sz w:val="16"/>
                <w:szCs w:val="16"/>
              </w:rPr>
              <w:t>64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E523BA" w:rsidRPr="00E523BA" w:rsidTr="00D92785">
        <w:trPr>
          <w:jc w:val="center"/>
        </w:trPr>
        <w:tc>
          <w:tcPr>
            <w:tcW w:w="0" w:type="auto"/>
          </w:tcPr>
          <w:p w:rsidR="00E523BA" w:rsidRPr="00E523BA" w:rsidRDefault="00E523BA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5272" w:type="dxa"/>
            <w:gridSpan w:val="7"/>
          </w:tcPr>
          <w:p w:rsidR="00E523BA" w:rsidRPr="00E523BA" w:rsidRDefault="00F11928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  <w:r w:rsidR="00E523BA" w:rsidRPr="00E523BA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 w:rsidR="00E523BA" w:rsidRPr="00E523BA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E523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53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54" w:type="dxa"/>
          </w:tcPr>
          <w:p w:rsidR="00C219BF" w:rsidRPr="00E523BA" w:rsidRDefault="00C219BF" w:rsidP="00E523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54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E523BA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6,25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4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219BF" w:rsidRPr="00E523BA" w:rsidTr="00C219BF">
        <w:trPr>
          <w:jc w:val="center"/>
        </w:trPr>
        <w:tc>
          <w:tcPr>
            <w:tcW w:w="0" w:type="auto"/>
          </w:tcPr>
          <w:p w:rsidR="00C219BF" w:rsidRPr="00E523BA" w:rsidRDefault="00C219BF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Максимальный входной ток,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3" w:type="dxa"/>
          </w:tcPr>
          <w:p w:rsidR="00C219BF" w:rsidRPr="00E523BA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3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4" w:type="dxa"/>
          </w:tcPr>
          <w:p w:rsidR="00C219BF" w:rsidRDefault="00C219BF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8</w:t>
            </w: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E523BA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0,5Вт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5272" w:type="dxa"/>
            <w:gridSpan w:val="7"/>
          </w:tcPr>
          <w:p w:rsidR="00D92785" w:rsidRPr="00D92785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523BA">
              <w:rPr>
                <w:rFonts w:ascii="Arial" w:hAnsi="Arial" w:cs="Arial"/>
                <w:sz w:val="16"/>
                <w:szCs w:val="16"/>
              </w:rPr>
              <w:t>°С... 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E523B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5272" w:type="dxa"/>
            <w:gridSpan w:val="7"/>
          </w:tcPr>
          <w:p w:rsidR="00D92785" w:rsidRPr="00E523BA" w:rsidRDefault="00ED01D9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22A46">
              <w:rPr>
                <w:rFonts w:ascii="Arial" w:hAnsi="Arial" w:cs="Arial"/>
                <w:sz w:val="16"/>
                <w:szCs w:val="16"/>
              </w:rPr>
              <w:t>5</w:t>
            </w:r>
            <w:r w:rsidR="00D92785" w:rsidRPr="00E523B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D92785" w:rsidRPr="00E523BA" w:rsidTr="00D92785">
        <w:trPr>
          <w:jc w:val="center"/>
        </w:trPr>
        <w:tc>
          <w:tcPr>
            <w:tcW w:w="0" w:type="auto"/>
          </w:tcPr>
          <w:p w:rsidR="00D92785" w:rsidRPr="00E523BA" w:rsidRDefault="00D92785" w:rsidP="00D92785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5272" w:type="dxa"/>
            <w:gridSpan w:val="7"/>
          </w:tcPr>
          <w:p w:rsidR="00D92785" w:rsidRPr="00E523BA" w:rsidRDefault="00D92785" w:rsidP="00D927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23BA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E523B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3.1. Трансформатор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3.2. Коробка</w:t>
      </w:r>
      <w:r w:rsidRPr="00E523BA">
        <w:rPr>
          <w:rFonts w:ascii="Arial" w:hAnsi="Arial" w:cs="Arial"/>
          <w:sz w:val="16"/>
          <w:szCs w:val="16"/>
        </w:rPr>
        <w:tab/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3.3. Инструкция</w:t>
      </w:r>
      <w:r w:rsidRPr="00E523BA">
        <w:rPr>
          <w:rFonts w:ascii="Arial" w:hAnsi="Arial" w:cs="Arial"/>
          <w:sz w:val="16"/>
          <w:szCs w:val="16"/>
        </w:rPr>
        <w:tab/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E523BA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E523BA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E523BA">
        <w:rPr>
          <w:rFonts w:ascii="Arial" w:hAnsi="Arial" w:cs="Arial"/>
          <w:i/>
          <w:sz w:val="16"/>
          <w:szCs w:val="16"/>
        </w:rPr>
        <w:t xml:space="preserve"> напряжение</w:t>
      </w:r>
      <w:r w:rsidRPr="00E523BA">
        <w:rPr>
          <w:rFonts w:ascii="Arial" w:hAnsi="Arial" w:cs="Arial"/>
          <w:i/>
          <w:sz w:val="16"/>
          <w:szCs w:val="16"/>
        </w:rPr>
        <w:t>. Подключение трансформатора к сетевому напряжению должно осуществляться квалифицированным персоналом</w:t>
      </w:r>
      <w:r w:rsidR="009656AF" w:rsidRPr="00E523BA">
        <w:rPr>
          <w:rFonts w:ascii="Arial" w:hAnsi="Arial" w:cs="Arial"/>
          <w:i/>
          <w:sz w:val="16"/>
          <w:szCs w:val="16"/>
        </w:rPr>
        <w:t>,</w:t>
      </w:r>
      <w:r w:rsidRPr="00E523BA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E523BA" w:rsidRDefault="00D76B16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1</w:t>
      </w:r>
      <w:r w:rsidR="00102A60" w:rsidRPr="00E523BA">
        <w:rPr>
          <w:rFonts w:ascii="Arial" w:hAnsi="Arial" w:cs="Arial"/>
          <w:sz w:val="16"/>
          <w:szCs w:val="16"/>
        </w:rPr>
        <w:t xml:space="preserve">) </w:t>
      </w:r>
      <w:r w:rsidR="00586653" w:rsidRPr="00E523BA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E523BA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F11928" w:rsidRPr="00F11928">
        <w:rPr>
          <w:rFonts w:ascii="Arial" w:hAnsi="Arial" w:cs="Arial"/>
          <w:sz w:val="16"/>
          <w:szCs w:val="16"/>
        </w:rPr>
        <w:t>1</w:t>
      </w:r>
      <w:r w:rsidR="006A057A" w:rsidRPr="00E523BA">
        <w:rPr>
          <w:rFonts w:ascii="Arial" w:hAnsi="Arial" w:cs="Arial"/>
          <w:sz w:val="16"/>
          <w:szCs w:val="16"/>
        </w:rPr>
        <w:t>°</w:t>
      </w:r>
      <w:r w:rsidR="00F11928" w:rsidRPr="00E523BA">
        <w:rPr>
          <w:rFonts w:ascii="Arial" w:hAnsi="Arial" w:cs="Arial"/>
          <w:sz w:val="16"/>
          <w:szCs w:val="16"/>
        </w:rPr>
        <w:t>С... +</w:t>
      </w:r>
      <w:r w:rsidR="00F11928" w:rsidRPr="00F11928">
        <w:rPr>
          <w:rFonts w:ascii="Arial" w:hAnsi="Arial" w:cs="Arial"/>
          <w:sz w:val="16"/>
          <w:szCs w:val="16"/>
        </w:rPr>
        <w:t>35</w:t>
      </w:r>
      <w:r w:rsidR="00586653" w:rsidRPr="00E523BA">
        <w:rPr>
          <w:rFonts w:ascii="Arial" w:hAnsi="Arial" w:cs="Arial"/>
          <w:sz w:val="16"/>
          <w:szCs w:val="16"/>
        </w:rPr>
        <w:t>°С).</w:t>
      </w:r>
    </w:p>
    <w:p w:rsidR="00586653" w:rsidRPr="00E523BA" w:rsidRDefault="00D76B16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2</w:t>
      </w:r>
      <w:r w:rsidR="00586653" w:rsidRPr="00E523BA">
        <w:rPr>
          <w:rFonts w:ascii="Arial" w:hAnsi="Arial" w:cs="Arial"/>
          <w:sz w:val="16"/>
          <w:szCs w:val="16"/>
        </w:rPr>
        <w:t xml:space="preserve">) </w:t>
      </w:r>
      <w:r w:rsidR="00102A60" w:rsidRPr="00E523BA">
        <w:rPr>
          <w:rFonts w:ascii="Arial" w:hAnsi="Arial" w:cs="Arial"/>
          <w:sz w:val="16"/>
          <w:szCs w:val="16"/>
        </w:rPr>
        <w:t xml:space="preserve"> </w:t>
      </w:r>
      <w:r w:rsidR="00586653" w:rsidRPr="00E523BA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E523BA">
        <w:rPr>
          <w:rFonts w:ascii="Arial" w:hAnsi="Arial" w:cs="Arial"/>
          <w:sz w:val="16"/>
          <w:szCs w:val="16"/>
          <w:lang w:val="en-US"/>
        </w:rPr>
        <w:t>PVC</w:t>
      </w:r>
      <w:r w:rsidR="00586653" w:rsidRPr="00E523BA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F11928" w:rsidRPr="00E523BA">
        <w:rPr>
          <w:rFonts w:ascii="Arial" w:hAnsi="Arial" w:cs="Arial"/>
          <w:sz w:val="16"/>
          <w:szCs w:val="16"/>
        </w:rPr>
        <w:t>кв. мм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E523BA">
        <w:rPr>
          <w:rFonts w:ascii="Arial" w:hAnsi="Arial" w:cs="Arial"/>
          <w:sz w:val="16"/>
          <w:szCs w:val="16"/>
        </w:rPr>
        <w:t>светодиоды,</w:t>
      </w:r>
      <w:r w:rsidRPr="00E523BA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E523BA">
          <w:rPr>
            <w:rFonts w:ascii="Arial" w:hAnsi="Arial" w:cs="Arial"/>
            <w:sz w:val="16"/>
            <w:szCs w:val="16"/>
          </w:rPr>
          <w:t>2 метров</w:t>
        </w:r>
      </w:smartTag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E523BA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E523BA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E523BA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E523BA">
        <w:rPr>
          <w:rFonts w:ascii="Arial" w:hAnsi="Arial" w:cs="Arial"/>
          <w:sz w:val="16"/>
          <w:szCs w:val="16"/>
        </w:rPr>
        <w:t>проводам трансформатора</w:t>
      </w:r>
      <w:r w:rsidRPr="00E523BA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E523BA">
        <w:rPr>
          <w:rFonts w:ascii="Arial" w:hAnsi="Arial" w:cs="Arial"/>
          <w:sz w:val="16"/>
          <w:szCs w:val="16"/>
        </w:rPr>
        <w:t>м</w:t>
      </w:r>
      <w:r w:rsidRPr="00E523BA">
        <w:rPr>
          <w:rFonts w:ascii="Arial" w:hAnsi="Arial" w:cs="Arial"/>
          <w:sz w:val="16"/>
          <w:szCs w:val="16"/>
        </w:rPr>
        <w:t>ные колодки</w:t>
      </w:r>
      <w:r w:rsidR="009656AF" w:rsidRPr="00E523BA">
        <w:rPr>
          <w:rFonts w:ascii="Arial" w:hAnsi="Arial" w:cs="Arial"/>
          <w:sz w:val="16"/>
          <w:szCs w:val="16"/>
        </w:rPr>
        <w:t>,</w:t>
      </w:r>
      <w:r w:rsidR="008B2163" w:rsidRPr="00E523BA">
        <w:rPr>
          <w:rFonts w:ascii="Arial" w:hAnsi="Arial" w:cs="Arial"/>
          <w:sz w:val="16"/>
          <w:szCs w:val="16"/>
        </w:rPr>
        <w:t xml:space="preserve"> либо методом пайки</w:t>
      </w:r>
      <w:r w:rsidRPr="00E523BA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E523BA">
        <w:rPr>
          <w:rFonts w:ascii="Arial" w:hAnsi="Arial" w:cs="Arial"/>
          <w:sz w:val="16"/>
          <w:szCs w:val="16"/>
        </w:rPr>
        <w:t>устанавливать,</w:t>
      </w:r>
      <w:r w:rsidRPr="00E523BA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E523BA">
        <w:rPr>
          <w:rFonts w:ascii="Arial" w:hAnsi="Arial" w:cs="Arial"/>
          <w:sz w:val="16"/>
          <w:szCs w:val="16"/>
        </w:rPr>
        <w:t>же</w:t>
      </w:r>
      <w:r w:rsidRPr="00E523BA">
        <w:rPr>
          <w:rFonts w:ascii="Arial" w:hAnsi="Arial" w:cs="Arial"/>
          <w:sz w:val="16"/>
          <w:szCs w:val="16"/>
        </w:rPr>
        <w:t xml:space="preserve"> к </w:t>
      </w:r>
      <w:r w:rsidR="00D76B16" w:rsidRPr="00E523BA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E523BA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E523BA">
          <w:rPr>
            <w:rFonts w:ascii="Arial" w:hAnsi="Arial" w:cs="Arial"/>
            <w:sz w:val="16"/>
            <w:szCs w:val="16"/>
          </w:rPr>
          <w:t>2,0 м</w:t>
        </w:r>
      </w:smartTag>
      <w:r w:rsidRPr="00E523BA">
        <w:rPr>
          <w:rFonts w:ascii="Arial" w:hAnsi="Arial" w:cs="Arial"/>
          <w:sz w:val="16"/>
          <w:szCs w:val="16"/>
        </w:rPr>
        <w:t>.</w:t>
      </w:r>
    </w:p>
    <w:p w:rsidR="00586653" w:rsidRPr="00E523BA" w:rsidRDefault="00586653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E523BA" w:rsidRDefault="0052621C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</w:p>
    <w:p w:rsidR="009B1AE4" w:rsidRPr="00E523BA" w:rsidRDefault="009B1AE4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- не использовать в цепях с диммером (светорегулятором).</w:t>
      </w:r>
      <w:bookmarkStart w:id="0" w:name="_GoBack"/>
      <w:bookmarkEnd w:id="0"/>
    </w:p>
    <w:p w:rsidR="0052621C" w:rsidRPr="00E523BA" w:rsidRDefault="0052621C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Подключение трансформатора</w:t>
      </w:r>
    </w:p>
    <w:p w:rsidR="0052621C" w:rsidRPr="00E523BA" w:rsidRDefault="0052621C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Подключите трансформатор согласно схеме:</w:t>
      </w:r>
    </w:p>
    <w:p w:rsidR="0052621C" w:rsidRPr="00E523BA" w:rsidRDefault="00BC5EF8" w:rsidP="00E523B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6645910" cy="15132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019 схем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90E" w:rsidRPr="00E523BA" w:rsidRDefault="0082090E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2508"/>
        <w:gridCol w:w="3639"/>
      </w:tblGrid>
      <w:tr w:rsidR="0082090E" w:rsidRPr="00E523BA" w:rsidTr="00A24B2E">
        <w:trPr>
          <w:jc w:val="center"/>
        </w:trPr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23BA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2090E" w:rsidRPr="00E523BA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2090E" w:rsidRPr="00E523BA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E523BA" w:rsidRDefault="0082090E" w:rsidP="00E523BA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3BA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82090E" w:rsidRPr="00E523BA" w:rsidRDefault="0082090E" w:rsidP="00E523B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E523BA" w:rsidRDefault="005B693A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E523BA" w:rsidRDefault="005B693A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E523BA" w:rsidRDefault="00102A60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E523BA" w:rsidRDefault="00AA7940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E523BA" w:rsidRDefault="00AA7940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E523BA" w:rsidRDefault="006A057A" w:rsidP="00E523B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E523BA" w:rsidRDefault="006A057A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Сертификация</w:t>
      </w:r>
    </w:p>
    <w:p w:rsidR="006A057A" w:rsidRPr="00E523BA" w:rsidRDefault="00F11928" w:rsidP="00F1192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5E41FC" w:rsidRPr="00E523BA" w:rsidRDefault="005E41FC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82090E" w:rsidRPr="00E523BA" w:rsidRDefault="005E41FC" w:rsidP="00F1192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lastRenderedPageBreak/>
        <w:t xml:space="preserve">Сделано в Китае. Изготовитель: </w:t>
      </w:r>
      <w:r w:rsidRPr="00E523BA">
        <w:rPr>
          <w:rFonts w:ascii="Arial" w:hAnsi="Arial" w:cs="Arial"/>
          <w:sz w:val="16"/>
          <w:szCs w:val="16"/>
          <w:lang w:val="en-US"/>
        </w:rPr>
        <w:t>Ningbo</w:t>
      </w:r>
      <w:r w:rsidRPr="00E523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523BA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 </w:t>
      </w:r>
      <w:r w:rsidRPr="00E523BA">
        <w:rPr>
          <w:rFonts w:ascii="Arial" w:hAnsi="Arial" w:cs="Arial"/>
          <w:sz w:val="16"/>
          <w:szCs w:val="16"/>
          <w:lang w:val="en-US"/>
        </w:rPr>
        <w:t>Electronics</w:t>
      </w:r>
      <w:r w:rsidRPr="00E523BA">
        <w:rPr>
          <w:rFonts w:ascii="Arial" w:hAnsi="Arial" w:cs="Arial"/>
          <w:sz w:val="16"/>
          <w:szCs w:val="16"/>
        </w:rPr>
        <w:t xml:space="preserve"> </w:t>
      </w:r>
      <w:r w:rsidRPr="00E523BA">
        <w:rPr>
          <w:rFonts w:ascii="Arial" w:hAnsi="Arial" w:cs="Arial"/>
          <w:sz w:val="16"/>
          <w:szCs w:val="16"/>
          <w:lang w:val="en-US"/>
        </w:rPr>
        <w:t>Co</w:t>
      </w:r>
      <w:r w:rsidRPr="00E523BA">
        <w:rPr>
          <w:rFonts w:ascii="Arial" w:hAnsi="Arial" w:cs="Arial"/>
          <w:sz w:val="16"/>
          <w:szCs w:val="16"/>
        </w:rPr>
        <w:t xml:space="preserve">., </w:t>
      </w:r>
      <w:r w:rsidRPr="00E523BA">
        <w:rPr>
          <w:rFonts w:ascii="Arial" w:hAnsi="Arial" w:cs="Arial"/>
          <w:sz w:val="16"/>
          <w:szCs w:val="16"/>
          <w:lang w:val="en-US"/>
        </w:rPr>
        <w:t>LTD</w:t>
      </w:r>
      <w:r w:rsidRPr="00E523BA">
        <w:rPr>
          <w:rFonts w:ascii="Arial" w:hAnsi="Arial" w:cs="Arial"/>
          <w:sz w:val="16"/>
          <w:szCs w:val="16"/>
        </w:rPr>
        <w:t xml:space="preserve">, </w:t>
      </w:r>
      <w:r w:rsidRPr="00E523BA">
        <w:rPr>
          <w:rFonts w:ascii="Arial" w:hAnsi="Arial" w:cs="Arial"/>
          <w:sz w:val="16"/>
          <w:szCs w:val="16"/>
          <w:lang w:val="en-US"/>
        </w:rPr>
        <w:t>Civil</w:t>
      </w:r>
      <w:r w:rsidRPr="00E523BA">
        <w:rPr>
          <w:rFonts w:ascii="Arial" w:hAnsi="Arial" w:cs="Arial"/>
          <w:sz w:val="16"/>
          <w:szCs w:val="16"/>
        </w:rPr>
        <w:t xml:space="preserve"> </w:t>
      </w:r>
      <w:r w:rsidRPr="00E523BA">
        <w:rPr>
          <w:rFonts w:ascii="Arial" w:hAnsi="Arial" w:cs="Arial"/>
          <w:sz w:val="16"/>
          <w:szCs w:val="16"/>
          <w:lang w:val="en-US"/>
        </w:rPr>
        <w:t>Industrial</w:t>
      </w:r>
      <w:r w:rsidRPr="00E523BA">
        <w:rPr>
          <w:rFonts w:ascii="Arial" w:hAnsi="Arial" w:cs="Arial"/>
          <w:sz w:val="16"/>
          <w:szCs w:val="16"/>
        </w:rPr>
        <w:t xml:space="preserve"> </w:t>
      </w:r>
      <w:r w:rsidRPr="00E523BA">
        <w:rPr>
          <w:rFonts w:ascii="Arial" w:hAnsi="Arial" w:cs="Arial"/>
          <w:sz w:val="16"/>
          <w:szCs w:val="16"/>
          <w:lang w:val="en-US"/>
        </w:rPr>
        <w:t>Zone</w:t>
      </w:r>
      <w:r w:rsidRPr="00E523B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523BA">
        <w:rPr>
          <w:rFonts w:ascii="Arial" w:hAnsi="Arial" w:cs="Arial"/>
          <w:sz w:val="16"/>
          <w:szCs w:val="16"/>
          <w:lang w:val="en-US"/>
        </w:rPr>
        <w:t>Pugen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523BA">
        <w:rPr>
          <w:rFonts w:ascii="Arial" w:hAnsi="Arial" w:cs="Arial"/>
          <w:sz w:val="16"/>
          <w:szCs w:val="16"/>
          <w:lang w:val="en-US"/>
        </w:rPr>
        <w:t>Vilage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523BA">
        <w:rPr>
          <w:rFonts w:ascii="Arial" w:hAnsi="Arial" w:cs="Arial"/>
          <w:sz w:val="16"/>
          <w:szCs w:val="16"/>
          <w:lang w:val="en-US"/>
        </w:rPr>
        <w:t>Qiu</w:t>
      </w:r>
      <w:proofErr w:type="spellEnd"/>
      <w:r w:rsidRPr="00E523BA">
        <w:rPr>
          <w:rFonts w:ascii="Arial" w:hAnsi="Arial" w:cs="Arial"/>
          <w:sz w:val="16"/>
          <w:szCs w:val="16"/>
        </w:rPr>
        <w:t>’</w:t>
      </w:r>
      <w:r w:rsidRPr="00E523BA">
        <w:rPr>
          <w:rFonts w:ascii="Arial" w:hAnsi="Arial" w:cs="Arial"/>
          <w:sz w:val="16"/>
          <w:szCs w:val="16"/>
          <w:lang w:val="en-US"/>
        </w:rPr>
        <w:t>ai</w:t>
      </w:r>
      <w:r w:rsidRPr="00E523BA">
        <w:rPr>
          <w:rFonts w:ascii="Arial" w:hAnsi="Arial" w:cs="Arial"/>
          <w:sz w:val="16"/>
          <w:szCs w:val="16"/>
        </w:rPr>
        <w:t xml:space="preserve">, </w:t>
      </w:r>
      <w:r w:rsidRPr="00E523BA">
        <w:rPr>
          <w:rFonts w:ascii="Arial" w:hAnsi="Arial" w:cs="Arial"/>
          <w:sz w:val="16"/>
          <w:szCs w:val="16"/>
          <w:lang w:val="en-US"/>
        </w:rPr>
        <w:t>Ningbo</w:t>
      </w:r>
      <w:r w:rsidRPr="00E523BA">
        <w:rPr>
          <w:rFonts w:ascii="Arial" w:hAnsi="Arial" w:cs="Arial"/>
          <w:sz w:val="16"/>
          <w:szCs w:val="16"/>
        </w:rPr>
        <w:t xml:space="preserve">, </w:t>
      </w:r>
      <w:r w:rsidRPr="00E523BA">
        <w:rPr>
          <w:rFonts w:ascii="Arial" w:hAnsi="Arial" w:cs="Arial"/>
          <w:sz w:val="16"/>
          <w:szCs w:val="16"/>
          <w:lang w:val="en-US"/>
        </w:rPr>
        <w:t>China</w:t>
      </w:r>
      <w:r w:rsidRPr="00E523BA">
        <w:rPr>
          <w:rFonts w:ascii="Arial" w:hAnsi="Arial" w:cs="Arial"/>
          <w:sz w:val="16"/>
          <w:szCs w:val="16"/>
        </w:rPr>
        <w:t>/ООО "</w:t>
      </w:r>
      <w:proofErr w:type="spellStart"/>
      <w:r w:rsidRPr="00E523BA">
        <w:rPr>
          <w:rFonts w:ascii="Arial" w:hAnsi="Arial" w:cs="Arial"/>
          <w:sz w:val="16"/>
          <w:szCs w:val="16"/>
        </w:rPr>
        <w:t>Нингбо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523BA">
        <w:rPr>
          <w:rFonts w:ascii="Arial" w:hAnsi="Arial" w:cs="Arial"/>
          <w:sz w:val="16"/>
          <w:szCs w:val="16"/>
        </w:rPr>
        <w:t>Юсинг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523BA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E523BA">
        <w:rPr>
          <w:rFonts w:ascii="Arial" w:hAnsi="Arial" w:cs="Arial"/>
          <w:sz w:val="16"/>
          <w:szCs w:val="16"/>
        </w:rPr>
        <w:t>Цивил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E523BA">
        <w:rPr>
          <w:rFonts w:ascii="Arial" w:hAnsi="Arial" w:cs="Arial"/>
          <w:sz w:val="16"/>
          <w:szCs w:val="16"/>
        </w:rPr>
        <w:t>Пуген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523BA">
        <w:rPr>
          <w:rFonts w:ascii="Arial" w:hAnsi="Arial" w:cs="Arial"/>
          <w:sz w:val="16"/>
          <w:szCs w:val="16"/>
        </w:rPr>
        <w:t>Цюай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E523BA">
        <w:rPr>
          <w:rFonts w:ascii="Arial" w:hAnsi="Arial" w:cs="Arial"/>
          <w:sz w:val="16"/>
          <w:szCs w:val="16"/>
        </w:rPr>
        <w:t>Нингбо</w:t>
      </w:r>
      <w:proofErr w:type="spellEnd"/>
      <w:r w:rsidRPr="00E523BA">
        <w:rPr>
          <w:rFonts w:ascii="Arial" w:hAnsi="Arial" w:cs="Arial"/>
          <w:sz w:val="16"/>
          <w:szCs w:val="16"/>
        </w:rPr>
        <w:t xml:space="preserve">, Китай. </w:t>
      </w:r>
      <w:r w:rsidR="00D92785">
        <w:rPr>
          <w:rFonts w:ascii="Arial" w:hAnsi="Arial" w:cs="Arial"/>
          <w:sz w:val="16"/>
          <w:szCs w:val="16"/>
        </w:rPr>
        <w:t>Уполномоченный</w:t>
      </w:r>
      <w:r w:rsidRPr="00E523BA">
        <w:rPr>
          <w:rFonts w:ascii="Arial" w:hAnsi="Arial" w:cs="Arial"/>
          <w:sz w:val="16"/>
          <w:szCs w:val="16"/>
        </w:rPr>
        <w:t xml:space="preserve"> представитель в РФ: ООО «ФЕРОН» 129110, г. Москва, ул. Гиляровского, д.65, стр. 1, телефон +7 (499) 394-10-52, </w:t>
      </w:r>
      <w:hyperlink r:id="rId6" w:history="1">
        <w:r w:rsidRPr="00E523BA">
          <w:rPr>
            <w:rStyle w:val="a4"/>
            <w:rFonts w:ascii="Arial" w:hAnsi="Arial" w:cs="Arial"/>
            <w:sz w:val="16"/>
            <w:szCs w:val="16"/>
          </w:rPr>
          <w:t>www.feron.ru</w:t>
        </w:r>
      </w:hyperlink>
      <w:proofErr w:type="gramStart"/>
      <w:r w:rsidRPr="00E523BA">
        <w:rPr>
          <w:rFonts w:ascii="Arial" w:hAnsi="Arial" w:cs="Arial"/>
          <w:sz w:val="16"/>
          <w:szCs w:val="16"/>
        </w:rPr>
        <w:t xml:space="preserve">. </w:t>
      </w:r>
      <w:r w:rsidR="0082090E" w:rsidRPr="00E523BA">
        <w:rPr>
          <w:rFonts w:ascii="Arial" w:hAnsi="Arial" w:cs="Arial"/>
          <w:sz w:val="16"/>
          <w:szCs w:val="16"/>
        </w:rPr>
        <w:t>.</w:t>
      </w:r>
      <w:proofErr w:type="gramEnd"/>
      <w:r w:rsidR="0082090E" w:rsidRPr="00E523BA"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+7(499)394-69-26.</w:t>
      </w:r>
    </w:p>
    <w:p w:rsidR="005E41FC" w:rsidRPr="00E523BA" w:rsidRDefault="005E41FC" w:rsidP="00E523BA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586653" w:rsidRPr="00E523BA" w:rsidRDefault="00586653" w:rsidP="00E523BA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523BA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E523BA" w:rsidRDefault="006A057A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Производитель гарантирует</w:t>
      </w:r>
      <w:r w:rsidR="00586653" w:rsidRPr="00E523BA">
        <w:rPr>
          <w:rFonts w:ascii="Arial" w:hAnsi="Arial" w:cs="Arial"/>
          <w:sz w:val="16"/>
          <w:szCs w:val="16"/>
        </w:rPr>
        <w:t xml:space="preserve"> работу трансформатора в течение</w:t>
      </w:r>
      <w:r w:rsidR="002456B1" w:rsidRPr="00E523BA">
        <w:rPr>
          <w:rFonts w:ascii="Arial" w:hAnsi="Arial" w:cs="Arial"/>
          <w:sz w:val="16"/>
          <w:szCs w:val="16"/>
        </w:rPr>
        <w:t xml:space="preserve"> </w:t>
      </w:r>
      <w:r w:rsidR="00D92785">
        <w:rPr>
          <w:rFonts w:ascii="Arial" w:hAnsi="Arial" w:cs="Arial"/>
          <w:sz w:val="16"/>
          <w:szCs w:val="16"/>
        </w:rPr>
        <w:t>2</w:t>
      </w:r>
      <w:r w:rsidR="002456B1" w:rsidRPr="00E523BA">
        <w:rPr>
          <w:rFonts w:ascii="Arial" w:hAnsi="Arial" w:cs="Arial"/>
          <w:sz w:val="16"/>
          <w:szCs w:val="16"/>
        </w:rPr>
        <w:t xml:space="preserve"> года</w:t>
      </w:r>
      <w:r w:rsidR="00586653" w:rsidRPr="00E523BA">
        <w:rPr>
          <w:rFonts w:ascii="Arial" w:hAnsi="Arial" w:cs="Arial"/>
          <w:sz w:val="16"/>
          <w:szCs w:val="16"/>
        </w:rPr>
        <w:t xml:space="preserve"> </w:t>
      </w:r>
      <w:r w:rsidR="002456B1" w:rsidRPr="00E523BA">
        <w:rPr>
          <w:rFonts w:ascii="Arial" w:hAnsi="Arial" w:cs="Arial"/>
          <w:sz w:val="16"/>
          <w:szCs w:val="16"/>
        </w:rPr>
        <w:t>(</w:t>
      </w:r>
      <w:r w:rsidR="00D92785">
        <w:rPr>
          <w:rFonts w:ascii="Arial" w:hAnsi="Arial" w:cs="Arial"/>
          <w:sz w:val="16"/>
          <w:szCs w:val="16"/>
        </w:rPr>
        <w:t>24</w:t>
      </w:r>
      <w:r w:rsidR="00586653" w:rsidRPr="00E523BA">
        <w:rPr>
          <w:rFonts w:ascii="Arial" w:hAnsi="Arial" w:cs="Arial"/>
          <w:sz w:val="16"/>
          <w:szCs w:val="16"/>
        </w:rPr>
        <w:t xml:space="preserve"> месяц</w:t>
      </w:r>
      <w:r w:rsidR="00D92785">
        <w:rPr>
          <w:rFonts w:ascii="Arial" w:hAnsi="Arial" w:cs="Arial"/>
          <w:sz w:val="16"/>
          <w:szCs w:val="16"/>
        </w:rPr>
        <w:t>а</w:t>
      </w:r>
      <w:r w:rsidR="002456B1" w:rsidRPr="00E523BA">
        <w:rPr>
          <w:rFonts w:ascii="Arial" w:hAnsi="Arial" w:cs="Arial"/>
          <w:sz w:val="16"/>
          <w:szCs w:val="16"/>
        </w:rPr>
        <w:t>)</w:t>
      </w:r>
      <w:r w:rsidR="00586653" w:rsidRPr="00E523BA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В случае обнаружения неисправности трансформатора до истечения гарантийного срока следует обратиться по месту продажи. 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Гарантия не распространяется на трансформаторы, имеющие явные повреждения, вызванные неправильной установкой, эксп</w:t>
      </w:r>
      <w:r w:rsidR="004B1F4A" w:rsidRPr="00E523BA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E523BA">
        <w:rPr>
          <w:rFonts w:ascii="Arial" w:hAnsi="Arial" w:cs="Arial"/>
          <w:sz w:val="16"/>
          <w:szCs w:val="16"/>
        </w:rPr>
        <w:t>хранением</w:t>
      </w:r>
      <w:r w:rsidR="004B1F4A" w:rsidRPr="00E523BA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E523BA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>Возврат трансформатора осуществляется только в заводской упаковке без механических повреждений и при полной комплектации.</w:t>
      </w:r>
    </w:p>
    <w:p w:rsidR="00586653" w:rsidRDefault="00586653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E523BA">
        <w:rPr>
          <w:rFonts w:ascii="Arial" w:hAnsi="Arial" w:cs="Arial"/>
          <w:sz w:val="16"/>
          <w:szCs w:val="16"/>
        </w:rPr>
        <w:t>талона и</w:t>
      </w:r>
      <w:r w:rsidRPr="00E523BA">
        <w:rPr>
          <w:rFonts w:ascii="Arial" w:hAnsi="Arial" w:cs="Arial"/>
          <w:sz w:val="16"/>
          <w:szCs w:val="16"/>
        </w:rPr>
        <w:t xml:space="preserve"> кассового чека. </w:t>
      </w:r>
    </w:p>
    <w:p w:rsidR="00ED01D9" w:rsidRPr="00E523BA" w:rsidRDefault="00ED01D9" w:rsidP="00E523BA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5 лет.</w:t>
      </w:r>
    </w:p>
    <w:p w:rsidR="00586653" w:rsidRPr="00E523BA" w:rsidRDefault="009B1AE4" w:rsidP="00E523BA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E523BA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E523BA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102A60"/>
    <w:rsid w:val="0015442B"/>
    <w:rsid w:val="00183AA2"/>
    <w:rsid w:val="00237DB4"/>
    <w:rsid w:val="002456B1"/>
    <w:rsid w:val="00284D3F"/>
    <w:rsid w:val="002B0AC0"/>
    <w:rsid w:val="002F458C"/>
    <w:rsid w:val="0035639C"/>
    <w:rsid w:val="00356481"/>
    <w:rsid w:val="00416600"/>
    <w:rsid w:val="004955C4"/>
    <w:rsid w:val="004B1F4A"/>
    <w:rsid w:val="005141AC"/>
    <w:rsid w:val="00515449"/>
    <w:rsid w:val="00522A46"/>
    <w:rsid w:val="0052621C"/>
    <w:rsid w:val="00586653"/>
    <w:rsid w:val="005B693A"/>
    <w:rsid w:val="005E2422"/>
    <w:rsid w:val="005E41FC"/>
    <w:rsid w:val="006A057A"/>
    <w:rsid w:val="006F470B"/>
    <w:rsid w:val="0076109D"/>
    <w:rsid w:val="007B5636"/>
    <w:rsid w:val="0082090E"/>
    <w:rsid w:val="008B2163"/>
    <w:rsid w:val="008E7485"/>
    <w:rsid w:val="00954AE6"/>
    <w:rsid w:val="009656AF"/>
    <w:rsid w:val="009B0351"/>
    <w:rsid w:val="009B1AE4"/>
    <w:rsid w:val="009D789A"/>
    <w:rsid w:val="00A10027"/>
    <w:rsid w:val="00A137BF"/>
    <w:rsid w:val="00A527DC"/>
    <w:rsid w:val="00A5337D"/>
    <w:rsid w:val="00AA17AF"/>
    <w:rsid w:val="00AA7940"/>
    <w:rsid w:val="00AB1043"/>
    <w:rsid w:val="00AC621A"/>
    <w:rsid w:val="00B75909"/>
    <w:rsid w:val="00BB4E82"/>
    <w:rsid w:val="00BC5EF8"/>
    <w:rsid w:val="00BC7DC0"/>
    <w:rsid w:val="00BD215E"/>
    <w:rsid w:val="00C13065"/>
    <w:rsid w:val="00C165F7"/>
    <w:rsid w:val="00C219BF"/>
    <w:rsid w:val="00C3540A"/>
    <w:rsid w:val="00C850C7"/>
    <w:rsid w:val="00CA600D"/>
    <w:rsid w:val="00CE7F47"/>
    <w:rsid w:val="00CF36FC"/>
    <w:rsid w:val="00D566D0"/>
    <w:rsid w:val="00D76B16"/>
    <w:rsid w:val="00D92785"/>
    <w:rsid w:val="00DB394F"/>
    <w:rsid w:val="00E36C6A"/>
    <w:rsid w:val="00E523BA"/>
    <w:rsid w:val="00ED01D9"/>
    <w:rsid w:val="00ED2A93"/>
    <w:rsid w:val="00F0784D"/>
    <w:rsid w:val="00F11928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ro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6</cp:revision>
  <cp:lastPrinted>2012-08-14T13:25:00Z</cp:lastPrinted>
  <dcterms:created xsi:type="dcterms:W3CDTF">2021-12-13T09:45:00Z</dcterms:created>
  <dcterms:modified xsi:type="dcterms:W3CDTF">2021-12-15T07:05:00Z</dcterms:modified>
</cp:coreProperties>
</file>