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4C" w:rsidRPr="00456C4C" w:rsidRDefault="00456C4C" w:rsidP="00456C4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56C4C">
        <w:rPr>
          <w:rFonts w:ascii="Arial" w:hAnsi="Arial" w:cs="Arial"/>
          <w:b/>
          <w:caps/>
          <w:sz w:val="16"/>
          <w:szCs w:val="16"/>
        </w:rPr>
        <w:t>Лента светодиодная, т.м. "Feron, серии: LS</w:t>
      </w:r>
      <w:r w:rsidR="00F56439" w:rsidRPr="00456C4C">
        <w:rPr>
          <w:rFonts w:ascii="Arial" w:hAnsi="Arial" w:cs="Arial"/>
          <w:b/>
          <w:caps/>
          <w:sz w:val="16"/>
          <w:szCs w:val="16"/>
        </w:rPr>
        <w:t xml:space="preserve"> </w:t>
      </w:r>
      <w:r w:rsidR="0053164A" w:rsidRPr="00456C4C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99362E" w:rsidRPr="00456C4C" w:rsidRDefault="00456C4C" w:rsidP="00456C4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56C4C">
        <w:rPr>
          <w:rFonts w:ascii="Arial" w:hAnsi="Arial" w:cs="Arial"/>
          <w:b/>
          <w:caps/>
          <w:sz w:val="16"/>
          <w:szCs w:val="16"/>
        </w:rPr>
        <w:t>модел</w:t>
      </w:r>
      <w:r w:rsidR="00963CE9">
        <w:rPr>
          <w:rFonts w:ascii="Arial" w:hAnsi="Arial" w:cs="Arial"/>
          <w:b/>
          <w:caps/>
          <w:sz w:val="16"/>
          <w:szCs w:val="16"/>
        </w:rPr>
        <w:t>Ь</w:t>
      </w:r>
      <w:r w:rsidRPr="00456C4C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456C4C">
        <w:rPr>
          <w:rFonts w:ascii="Arial" w:hAnsi="Arial" w:cs="Arial"/>
          <w:b/>
          <w:caps/>
          <w:sz w:val="16"/>
          <w:szCs w:val="16"/>
          <w:lang w:val="en-US"/>
        </w:rPr>
        <w:t>LS</w:t>
      </w:r>
      <w:r w:rsidRPr="00456C4C">
        <w:rPr>
          <w:rFonts w:ascii="Arial" w:hAnsi="Arial" w:cs="Arial"/>
          <w:b/>
          <w:caps/>
          <w:sz w:val="16"/>
          <w:szCs w:val="16"/>
        </w:rPr>
        <w:t>704</w:t>
      </w:r>
      <w:r w:rsidR="0053164A" w:rsidRPr="00456C4C">
        <w:rPr>
          <w:rFonts w:ascii="Arial" w:hAnsi="Arial" w:cs="Arial"/>
          <w:b/>
          <w:caps/>
          <w:sz w:val="16"/>
          <w:szCs w:val="16"/>
        </w:rPr>
        <w:t xml:space="preserve">            </w:t>
      </w:r>
    </w:p>
    <w:p w:rsidR="00F56439" w:rsidRPr="00456C4C" w:rsidRDefault="00F56439" w:rsidP="00456C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456C4C" w:rsidRPr="00456C4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F56439" w:rsidRPr="00456C4C" w:rsidRDefault="00F56439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Описание</w:t>
      </w:r>
    </w:p>
    <w:p w:rsidR="00F56439" w:rsidRPr="00456C4C" w:rsidRDefault="00F56439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</w:t>
      </w:r>
      <w:r w:rsidR="008C0613" w:rsidRPr="00456C4C">
        <w:rPr>
          <w:rFonts w:ascii="Arial" w:hAnsi="Arial" w:cs="Arial"/>
          <w:sz w:val="16"/>
          <w:szCs w:val="16"/>
        </w:rPr>
        <w:t>ая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8C0613" w:rsidRPr="00456C4C">
        <w:rPr>
          <w:rFonts w:ascii="Arial" w:hAnsi="Arial" w:cs="Arial"/>
          <w:sz w:val="16"/>
          <w:szCs w:val="16"/>
        </w:rPr>
        <w:t>лента 2</w:t>
      </w:r>
      <w:r w:rsidR="00F31E53" w:rsidRPr="00456C4C">
        <w:rPr>
          <w:rFonts w:ascii="Arial" w:hAnsi="Arial" w:cs="Arial"/>
          <w:sz w:val="16"/>
          <w:szCs w:val="16"/>
        </w:rPr>
        <w:t>2</w:t>
      </w:r>
      <w:r w:rsidR="008C0613" w:rsidRPr="00456C4C">
        <w:rPr>
          <w:rFonts w:ascii="Arial" w:hAnsi="Arial" w:cs="Arial"/>
          <w:sz w:val="16"/>
          <w:szCs w:val="16"/>
        </w:rPr>
        <w:t>0В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Pr="00456C4C">
        <w:rPr>
          <w:rFonts w:ascii="Arial" w:hAnsi="Arial" w:cs="Arial"/>
          <w:sz w:val="16"/>
          <w:szCs w:val="16"/>
          <w:lang w:val="en-US"/>
        </w:rPr>
        <w:t>TM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8C0613" w:rsidRPr="00456C4C">
        <w:rPr>
          <w:rFonts w:ascii="Arial" w:hAnsi="Arial" w:cs="Arial"/>
          <w:sz w:val="16"/>
          <w:szCs w:val="16"/>
        </w:rPr>
        <w:t>«</w:t>
      </w:r>
      <w:r w:rsidRPr="00456C4C">
        <w:rPr>
          <w:rFonts w:ascii="Arial" w:hAnsi="Arial" w:cs="Arial"/>
          <w:sz w:val="16"/>
          <w:szCs w:val="16"/>
          <w:lang w:val="en-US"/>
        </w:rPr>
        <w:t>Feron</w:t>
      </w:r>
      <w:r w:rsidR="008C0613" w:rsidRPr="00456C4C">
        <w:rPr>
          <w:rFonts w:ascii="Arial" w:hAnsi="Arial" w:cs="Arial"/>
          <w:sz w:val="16"/>
          <w:szCs w:val="16"/>
        </w:rPr>
        <w:t>»</w:t>
      </w:r>
      <w:r w:rsidRPr="00456C4C">
        <w:rPr>
          <w:rFonts w:ascii="Arial" w:hAnsi="Arial" w:cs="Arial"/>
          <w:sz w:val="16"/>
          <w:szCs w:val="16"/>
        </w:rPr>
        <w:t xml:space="preserve"> используется для внутренне</w:t>
      </w:r>
      <w:r w:rsidR="003E2412" w:rsidRPr="00456C4C">
        <w:rPr>
          <w:rFonts w:ascii="Arial" w:hAnsi="Arial" w:cs="Arial"/>
          <w:sz w:val="16"/>
          <w:szCs w:val="16"/>
        </w:rPr>
        <w:t>й</w:t>
      </w:r>
      <w:r w:rsidRPr="00456C4C">
        <w:rPr>
          <w:rFonts w:ascii="Arial" w:hAnsi="Arial" w:cs="Arial"/>
          <w:sz w:val="16"/>
          <w:szCs w:val="16"/>
        </w:rPr>
        <w:t xml:space="preserve"> и наружно</w:t>
      </w:r>
      <w:r w:rsidR="003E2412" w:rsidRPr="00456C4C">
        <w:rPr>
          <w:rFonts w:ascii="Arial" w:hAnsi="Arial" w:cs="Arial"/>
          <w:sz w:val="16"/>
          <w:szCs w:val="16"/>
        </w:rPr>
        <w:t>й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3E2412" w:rsidRPr="00456C4C">
        <w:rPr>
          <w:rFonts w:ascii="Arial" w:hAnsi="Arial" w:cs="Arial"/>
          <w:sz w:val="16"/>
          <w:szCs w:val="16"/>
        </w:rPr>
        <w:t>подсветки помещений и зданий</w:t>
      </w:r>
      <w:r w:rsidRPr="00456C4C">
        <w:rPr>
          <w:rFonts w:ascii="Arial" w:hAnsi="Arial" w:cs="Arial"/>
          <w:sz w:val="16"/>
          <w:szCs w:val="16"/>
        </w:rPr>
        <w:t xml:space="preserve">, а также для </w:t>
      </w:r>
      <w:r w:rsidR="003E2412" w:rsidRPr="00456C4C">
        <w:rPr>
          <w:rFonts w:ascii="Arial" w:hAnsi="Arial" w:cs="Arial"/>
          <w:sz w:val="16"/>
          <w:szCs w:val="16"/>
        </w:rPr>
        <w:t>создания световых эффектов</w:t>
      </w:r>
      <w:r w:rsidR="00EE1C99" w:rsidRPr="00456C4C">
        <w:rPr>
          <w:rFonts w:ascii="Arial" w:hAnsi="Arial" w:cs="Arial"/>
          <w:sz w:val="16"/>
          <w:szCs w:val="16"/>
        </w:rPr>
        <w:t xml:space="preserve"> или декоративной подсветки.</w:t>
      </w:r>
    </w:p>
    <w:p w:rsidR="003E2412" w:rsidRPr="00456C4C" w:rsidRDefault="003E2412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</w:t>
      </w:r>
      <w:r w:rsidR="008C0613" w:rsidRPr="00456C4C">
        <w:rPr>
          <w:rFonts w:ascii="Arial" w:hAnsi="Arial" w:cs="Arial"/>
          <w:sz w:val="16"/>
          <w:szCs w:val="16"/>
        </w:rPr>
        <w:t>ая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8C0613" w:rsidRPr="00456C4C">
        <w:rPr>
          <w:rFonts w:ascii="Arial" w:hAnsi="Arial" w:cs="Arial"/>
          <w:sz w:val="16"/>
          <w:szCs w:val="16"/>
        </w:rPr>
        <w:t>лента</w:t>
      </w:r>
      <w:r w:rsidRPr="00456C4C">
        <w:rPr>
          <w:rFonts w:ascii="Arial" w:hAnsi="Arial" w:cs="Arial"/>
          <w:sz w:val="16"/>
          <w:szCs w:val="16"/>
        </w:rPr>
        <w:t xml:space="preserve"> – прозрачный, гибкий и эластичный шнур с расположенной внутри </w:t>
      </w:r>
      <w:r w:rsidR="008C0613" w:rsidRPr="00456C4C">
        <w:rPr>
          <w:rFonts w:ascii="Arial" w:hAnsi="Arial" w:cs="Arial"/>
          <w:sz w:val="16"/>
          <w:szCs w:val="16"/>
        </w:rPr>
        <w:t>медной платой со светодиодами</w:t>
      </w:r>
      <w:r w:rsidRPr="00456C4C">
        <w:rPr>
          <w:rFonts w:ascii="Arial" w:hAnsi="Arial" w:cs="Arial"/>
          <w:sz w:val="16"/>
          <w:szCs w:val="16"/>
        </w:rPr>
        <w:t>.</w:t>
      </w:r>
    </w:p>
    <w:p w:rsidR="00F31E53" w:rsidRPr="00456C4C" w:rsidRDefault="00F31E53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Светодиодная лента 220В подключается к электросети через специальный сетевой шнур (в комплекте поставки).</w:t>
      </w:r>
    </w:p>
    <w:p w:rsidR="00F56439" w:rsidRPr="00456C4C" w:rsidRDefault="003E2412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Прозрачный гибкий </w:t>
      </w:r>
      <w:r w:rsidR="00F31E53" w:rsidRPr="00456C4C">
        <w:rPr>
          <w:rFonts w:ascii="Arial" w:hAnsi="Arial" w:cs="Arial"/>
          <w:sz w:val="16"/>
          <w:szCs w:val="16"/>
        </w:rPr>
        <w:t xml:space="preserve">силиконовый </w:t>
      </w:r>
      <w:r w:rsidRPr="00456C4C">
        <w:rPr>
          <w:rFonts w:ascii="Arial" w:hAnsi="Arial" w:cs="Arial"/>
          <w:sz w:val="16"/>
          <w:szCs w:val="16"/>
        </w:rPr>
        <w:t xml:space="preserve">шнур содержит специальные добавки, защищающие от </w:t>
      </w:r>
      <w:r w:rsidR="00F31E53" w:rsidRPr="00456C4C">
        <w:rPr>
          <w:rFonts w:ascii="Arial" w:hAnsi="Arial" w:cs="Arial"/>
          <w:sz w:val="16"/>
          <w:szCs w:val="16"/>
        </w:rPr>
        <w:t xml:space="preserve">воздействия </w:t>
      </w:r>
      <w:r w:rsidRPr="00456C4C">
        <w:rPr>
          <w:rFonts w:ascii="Arial" w:hAnsi="Arial" w:cs="Arial"/>
          <w:sz w:val="16"/>
          <w:szCs w:val="16"/>
        </w:rPr>
        <w:t>ультрафиолетового излучения, которые отвечают признанным международным стандартам</w:t>
      </w:r>
      <w:r w:rsidR="00F56439" w:rsidRPr="00456C4C">
        <w:rPr>
          <w:rFonts w:ascii="Arial" w:hAnsi="Arial" w:cs="Arial"/>
          <w:sz w:val="16"/>
          <w:szCs w:val="16"/>
        </w:rPr>
        <w:t>.</w:t>
      </w:r>
    </w:p>
    <w:p w:rsidR="00F31E53" w:rsidRPr="00456C4C" w:rsidRDefault="00F31E53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Лента монтируется на нормально воспламеняемую поверхность.</w:t>
      </w:r>
    </w:p>
    <w:p w:rsidR="00F56439" w:rsidRPr="00456C4C" w:rsidRDefault="00F56439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  <w:gridCol w:w="5684"/>
      </w:tblGrid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456C4C">
              <w:rPr>
                <w:rFonts w:ascii="Arial" w:hAnsi="Arial" w:cs="Arial"/>
                <w:sz w:val="16"/>
                <w:szCs w:val="16"/>
              </w:rPr>
              <w:t>арактеристики</w:t>
            </w:r>
          </w:p>
        </w:tc>
        <w:tc>
          <w:tcPr>
            <w:tcW w:w="0" w:type="auto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L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S704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7738B5" w:rsidRPr="00456C4C" w:rsidRDefault="007738B5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7738B5" w:rsidRPr="00456C4C" w:rsidRDefault="007738B5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220-240В/50Гц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6C4C">
              <w:rPr>
                <w:rFonts w:ascii="Arial" w:hAnsi="Arial" w:cs="Arial"/>
                <w:sz w:val="16"/>
                <w:szCs w:val="16"/>
              </w:rPr>
              <w:t>не более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,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Вт/м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Количество светодиодов, шт./м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Pr="00456C4C">
              <w:rPr>
                <w:rFonts w:ascii="Arial" w:hAnsi="Arial" w:cs="Arial"/>
                <w:sz w:val="16"/>
                <w:szCs w:val="16"/>
              </w:rPr>
              <w:t xml:space="preserve">2835 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7738B5" w:rsidRPr="00456C4C" w:rsidRDefault="007738B5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 xml:space="preserve">Кратность резки </w:t>
            </w:r>
          </w:p>
        </w:tc>
        <w:tc>
          <w:tcPr>
            <w:tcW w:w="0" w:type="auto"/>
            <w:vAlign w:val="center"/>
          </w:tcPr>
          <w:p w:rsidR="007738B5" w:rsidRPr="00456C4C" w:rsidRDefault="00EE1C99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1</w:t>
            </w:r>
            <w:r w:rsidR="00AA7250" w:rsidRPr="00456C4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Белый (7000К), теплый белый (3000К), желтый, зеленый, красный, синий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  <w:r w:rsidR="00E8562B" w:rsidRPr="00456C4C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-</w:t>
            </w:r>
            <w:r w:rsidR="004B1B36">
              <w:rPr>
                <w:rFonts w:ascii="Arial" w:hAnsi="Arial" w:cs="Arial"/>
                <w:sz w:val="16"/>
                <w:szCs w:val="16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0</w:t>
            </w:r>
            <w:r w:rsidR="00467734" w:rsidRPr="00456C4C">
              <w:rPr>
                <w:rFonts w:ascii="Arial" w:hAnsi="Arial" w:cs="Arial"/>
                <w:sz w:val="16"/>
                <w:szCs w:val="16"/>
              </w:rPr>
              <w:t>°...</w:t>
            </w:r>
            <w:r w:rsidRPr="00456C4C">
              <w:rPr>
                <w:rFonts w:ascii="Arial" w:hAnsi="Arial" w:cs="Arial"/>
                <w:sz w:val="16"/>
                <w:szCs w:val="16"/>
              </w:rPr>
              <w:t>+</w:t>
            </w:r>
            <w:r w:rsidR="004B1B36">
              <w:rPr>
                <w:rFonts w:ascii="Arial" w:hAnsi="Arial" w:cs="Arial"/>
                <w:sz w:val="16"/>
                <w:szCs w:val="16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A21FE4" w:rsidRPr="00456C4C" w:rsidTr="00456C4C">
        <w:trPr>
          <w:jc w:val="center"/>
        </w:trPr>
        <w:tc>
          <w:tcPr>
            <w:tcW w:w="0" w:type="auto"/>
            <w:vAlign w:val="center"/>
          </w:tcPr>
          <w:p w:rsidR="00EE1C99" w:rsidRPr="00456C4C" w:rsidRDefault="00EE1C99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Температура хранения</w:t>
            </w:r>
          </w:p>
        </w:tc>
        <w:tc>
          <w:tcPr>
            <w:tcW w:w="0" w:type="auto"/>
            <w:vAlign w:val="center"/>
          </w:tcPr>
          <w:p w:rsidR="00EE1C99" w:rsidRPr="00456C4C" w:rsidRDefault="00EE1C99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-40</w:t>
            </w:r>
            <w:r w:rsidR="00F508E3" w:rsidRPr="00456C4C">
              <w:rPr>
                <w:rFonts w:ascii="Arial" w:hAnsi="Arial" w:cs="Arial"/>
                <w:sz w:val="16"/>
                <w:szCs w:val="16"/>
              </w:rPr>
              <w:t>°...</w:t>
            </w:r>
            <w:r w:rsidRPr="00456C4C">
              <w:rPr>
                <w:rFonts w:ascii="Arial" w:hAnsi="Arial" w:cs="Arial"/>
                <w:sz w:val="16"/>
                <w:szCs w:val="16"/>
              </w:rPr>
              <w:t>+60°С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456C4C">
              <w:rPr>
                <w:rFonts w:ascii="Arial" w:hAnsi="Arial" w:cs="Arial"/>
                <w:sz w:val="16"/>
                <w:szCs w:val="16"/>
              </w:rPr>
              <w:t>6</w:t>
            </w:r>
            <w:r w:rsidR="00FF5829" w:rsidRPr="00456C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B32C8" w:rsidRPr="00456C4C" w:rsidTr="00456C4C">
        <w:trPr>
          <w:jc w:val="center"/>
        </w:trPr>
        <w:tc>
          <w:tcPr>
            <w:tcW w:w="0" w:type="auto"/>
            <w:vAlign w:val="center"/>
          </w:tcPr>
          <w:p w:rsidR="00EB32C8" w:rsidRPr="00456C4C" w:rsidRDefault="00EB32C8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0" w:type="auto"/>
            <w:vAlign w:val="center"/>
          </w:tcPr>
          <w:p w:rsidR="00EB32C8" w:rsidRPr="00456C4C" w:rsidRDefault="00EB32C8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  <w:tr w:rsidR="00321668" w:rsidRPr="00456C4C" w:rsidTr="00456C4C">
        <w:trPr>
          <w:jc w:val="center"/>
        </w:trPr>
        <w:tc>
          <w:tcPr>
            <w:tcW w:w="0" w:type="auto"/>
            <w:vAlign w:val="center"/>
          </w:tcPr>
          <w:p w:rsidR="00321668" w:rsidRPr="00456C4C" w:rsidRDefault="00321668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321668" w:rsidRPr="00456C4C" w:rsidRDefault="00321668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E67F63" w:rsidRPr="00456C4C" w:rsidTr="00456C4C">
        <w:trPr>
          <w:jc w:val="center"/>
        </w:trPr>
        <w:tc>
          <w:tcPr>
            <w:tcW w:w="0" w:type="auto"/>
            <w:vAlign w:val="center"/>
          </w:tcPr>
          <w:p w:rsidR="00E67F63" w:rsidRPr="00456C4C" w:rsidRDefault="00E67F63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Размеры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0" w:type="auto"/>
            <w:vAlign w:val="bottom"/>
          </w:tcPr>
          <w:p w:rsidR="00E67F63" w:rsidRPr="00456C4C" w:rsidRDefault="00E67F63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1</w:t>
            </w:r>
            <w:r w:rsidR="000C14AE" w:rsidRPr="00456C4C">
              <w:rPr>
                <w:rFonts w:ascii="Arial" w:hAnsi="Arial" w:cs="Arial"/>
                <w:sz w:val="16"/>
                <w:szCs w:val="16"/>
              </w:rPr>
              <w:t>3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×</w:t>
            </w:r>
            <w:r w:rsidR="00EB32C8" w:rsidRPr="00456C4C">
              <w:rPr>
                <w:rFonts w:ascii="Arial" w:hAnsi="Arial" w:cs="Arial"/>
                <w:sz w:val="16"/>
                <w:szCs w:val="16"/>
              </w:rPr>
              <w:t>7</w:t>
            </w:r>
            <w:r w:rsidRPr="00456C4C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Длина бухты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100м</w:t>
            </w:r>
          </w:p>
        </w:tc>
      </w:tr>
    </w:tbl>
    <w:p w:rsidR="00797498" w:rsidRPr="00456C4C" w:rsidRDefault="00797498" w:rsidP="00456C4C">
      <w:pPr>
        <w:pStyle w:val="a3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56C4C">
        <w:rPr>
          <w:rFonts w:ascii="Arial" w:hAnsi="Arial" w:cs="Arial"/>
          <w:i/>
          <w:sz w:val="16"/>
          <w:szCs w:val="16"/>
        </w:rPr>
        <w:t>*</w:t>
      </w:r>
      <w:r w:rsidR="00E67F63" w:rsidRPr="00456C4C">
        <w:rPr>
          <w:rFonts w:ascii="Arial" w:hAnsi="Arial" w:cs="Arial"/>
          <w:i/>
          <w:sz w:val="16"/>
          <w:szCs w:val="16"/>
        </w:rPr>
        <w:t xml:space="preserve">размеры кожуха ленты могут незначительно отличаться в зависимости от </w:t>
      </w:r>
      <w:r w:rsidR="00A21FE4" w:rsidRPr="00456C4C">
        <w:rPr>
          <w:rFonts w:ascii="Arial" w:hAnsi="Arial" w:cs="Arial"/>
          <w:i/>
          <w:sz w:val="16"/>
          <w:szCs w:val="16"/>
        </w:rPr>
        <w:t>партии</w:t>
      </w:r>
      <w:r w:rsidR="00E67F63" w:rsidRPr="00456C4C">
        <w:rPr>
          <w:rFonts w:ascii="Arial" w:hAnsi="Arial" w:cs="Arial"/>
          <w:i/>
          <w:sz w:val="16"/>
          <w:szCs w:val="16"/>
        </w:rPr>
        <w:t xml:space="preserve"> производства</w:t>
      </w:r>
    </w:p>
    <w:p w:rsidR="00F56439" w:rsidRPr="00456C4C" w:rsidRDefault="000E2F71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Комплектация</w:t>
      </w:r>
    </w:p>
    <w:p w:rsidR="000E2F71" w:rsidRPr="00456C4C" w:rsidRDefault="00797498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Светодиодная лента</w:t>
      </w:r>
      <w:r w:rsidR="000E2F71" w:rsidRPr="00456C4C">
        <w:rPr>
          <w:rFonts w:ascii="Arial" w:hAnsi="Arial" w:cs="Arial"/>
          <w:sz w:val="16"/>
          <w:szCs w:val="16"/>
        </w:rPr>
        <w:t>.</w:t>
      </w:r>
    </w:p>
    <w:p w:rsidR="00AA7250" w:rsidRPr="00456C4C" w:rsidRDefault="00AA7250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Сетевой шнур для подключения к сети 230В/50Гц</w:t>
      </w:r>
      <w:r w:rsidR="00E67F63" w:rsidRPr="00456C4C">
        <w:rPr>
          <w:rFonts w:ascii="Arial" w:hAnsi="Arial" w:cs="Arial"/>
          <w:sz w:val="16"/>
          <w:szCs w:val="16"/>
        </w:rPr>
        <w:t xml:space="preserve"> – 1шт., заглушка – 1шт., соединитель – 1шт., крепеж -5 шт.</w:t>
      </w:r>
      <w:r w:rsidR="00797498" w:rsidRPr="00456C4C">
        <w:rPr>
          <w:rFonts w:ascii="Arial" w:hAnsi="Arial" w:cs="Arial"/>
          <w:sz w:val="16"/>
          <w:szCs w:val="16"/>
        </w:rPr>
        <w:t xml:space="preserve"> (для </w:t>
      </w:r>
      <w:r w:rsidR="00C8637F" w:rsidRPr="00456C4C">
        <w:rPr>
          <w:rFonts w:ascii="Arial" w:hAnsi="Arial" w:cs="Arial"/>
          <w:sz w:val="16"/>
          <w:szCs w:val="16"/>
        </w:rPr>
        <w:t>катушек</w:t>
      </w:r>
      <w:r w:rsidR="00797498" w:rsidRPr="00456C4C">
        <w:rPr>
          <w:rFonts w:ascii="Arial" w:hAnsi="Arial" w:cs="Arial"/>
          <w:sz w:val="16"/>
          <w:szCs w:val="16"/>
        </w:rPr>
        <w:t xml:space="preserve"> </w:t>
      </w:r>
      <w:r w:rsidR="00E67F63" w:rsidRPr="00456C4C">
        <w:rPr>
          <w:rFonts w:ascii="Arial" w:hAnsi="Arial" w:cs="Arial"/>
          <w:sz w:val="16"/>
          <w:szCs w:val="16"/>
        </w:rPr>
        <w:t>50м</w:t>
      </w:r>
      <w:r w:rsidR="00797498" w:rsidRPr="00456C4C">
        <w:rPr>
          <w:rFonts w:ascii="Arial" w:hAnsi="Arial" w:cs="Arial"/>
          <w:sz w:val="16"/>
          <w:szCs w:val="16"/>
        </w:rPr>
        <w:t>)</w:t>
      </w:r>
      <w:r w:rsidRPr="00456C4C">
        <w:rPr>
          <w:rFonts w:ascii="Arial" w:hAnsi="Arial" w:cs="Arial"/>
          <w:sz w:val="16"/>
          <w:szCs w:val="16"/>
        </w:rPr>
        <w:t>.</w:t>
      </w:r>
    </w:p>
    <w:p w:rsidR="00E67F63" w:rsidRPr="00456C4C" w:rsidRDefault="00E67F63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Сетевой шнур для подключения к сети 230В/50Гц – 2шт., заглушка – 2шт., соединитель – 2шт., крепеж -10 шт. (</w:t>
      </w:r>
      <w:r w:rsidR="00C8637F" w:rsidRPr="00456C4C">
        <w:rPr>
          <w:rFonts w:ascii="Arial" w:hAnsi="Arial" w:cs="Arial"/>
          <w:sz w:val="16"/>
          <w:szCs w:val="16"/>
        </w:rPr>
        <w:t>для катушек</w:t>
      </w:r>
      <w:r w:rsidRPr="00456C4C">
        <w:rPr>
          <w:rFonts w:ascii="Arial" w:hAnsi="Arial" w:cs="Arial"/>
          <w:sz w:val="16"/>
          <w:szCs w:val="16"/>
        </w:rPr>
        <w:t xml:space="preserve"> 100м).</w:t>
      </w:r>
    </w:p>
    <w:p w:rsidR="000E2F71" w:rsidRPr="00456C4C" w:rsidRDefault="000E2F71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Инструкция по эксплуатации и гарантийный талон</w:t>
      </w:r>
      <w:r w:rsidR="00A058AB" w:rsidRPr="00456C4C">
        <w:rPr>
          <w:rFonts w:ascii="Arial" w:hAnsi="Arial" w:cs="Arial"/>
          <w:sz w:val="16"/>
          <w:szCs w:val="16"/>
        </w:rPr>
        <w:t>.</w:t>
      </w:r>
    </w:p>
    <w:p w:rsidR="000E2F71" w:rsidRPr="00456C4C" w:rsidRDefault="00E67F63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Коробка упаковочная</w:t>
      </w:r>
      <w:r w:rsidR="00A058AB" w:rsidRPr="00456C4C">
        <w:rPr>
          <w:rFonts w:ascii="Arial" w:hAnsi="Arial" w:cs="Arial"/>
          <w:sz w:val="16"/>
          <w:szCs w:val="16"/>
        </w:rPr>
        <w:t>.</w:t>
      </w:r>
      <w:r w:rsidR="000E2F71" w:rsidRPr="00456C4C">
        <w:rPr>
          <w:rFonts w:ascii="Arial" w:hAnsi="Arial" w:cs="Arial"/>
          <w:sz w:val="16"/>
          <w:szCs w:val="16"/>
        </w:rPr>
        <w:t xml:space="preserve"> </w:t>
      </w:r>
    </w:p>
    <w:p w:rsidR="00A058AB" w:rsidRPr="00456C4C" w:rsidRDefault="00A058AB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A058AB" w:rsidRPr="00456C4C" w:rsidRDefault="00A058AB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Извлеките </w:t>
      </w:r>
      <w:r w:rsidR="00F31E53" w:rsidRPr="00456C4C">
        <w:rPr>
          <w:rFonts w:ascii="Arial" w:hAnsi="Arial" w:cs="Arial"/>
          <w:sz w:val="16"/>
          <w:szCs w:val="16"/>
        </w:rPr>
        <w:t>светодиодную ленту из упаковки и визуально проверьте целостность силиконового кожуха по всей длине ленты.</w:t>
      </w:r>
    </w:p>
    <w:p w:rsidR="00A058AB" w:rsidRPr="00456C4C" w:rsidRDefault="00F31E53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Перед монтажом светодиодную ленту</w:t>
      </w:r>
      <w:r w:rsidR="00617B78" w:rsidRPr="00456C4C">
        <w:rPr>
          <w:rFonts w:ascii="Arial" w:hAnsi="Arial" w:cs="Arial"/>
          <w:sz w:val="16"/>
          <w:szCs w:val="16"/>
        </w:rPr>
        <w:t xml:space="preserve"> рекомендуется прогреть до комнатной температуры, монтаж проводить при положительных температурах (</w:t>
      </w:r>
      <w:r w:rsidRPr="00456C4C">
        <w:rPr>
          <w:rFonts w:ascii="Arial" w:hAnsi="Arial" w:cs="Arial"/>
          <w:sz w:val="16"/>
          <w:szCs w:val="16"/>
        </w:rPr>
        <w:t xml:space="preserve">выше </w:t>
      </w:r>
      <w:r w:rsidR="00617B78" w:rsidRPr="00456C4C">
        <w:rPr>
          <w:rFonts w:ascii="Arial" w:hAnsi="Arial" w:cs="Arial"/>
          <w:sz w:val="16"/>
          <w:szCs w:val="16"/>
        </w:rPr>
        <w:t>+10°).</w:t>
      </w:r>
    </w:p>
    <w:p w:rsidR="00801A62" w:rsidRPr="00456C4C" w:rsidRDefault="00617B78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Радиус </w:t>
      </w:r>
      <w:r w:rsidR="00F31E53" w:rsidRPr="00456C4C">
        <w:rPr>
          <w:rFonts w:ascii="Arial" w:hAnsi="Arial" w:cs="Arial"/>
          <w:sz w:val="16"/>
          <w:szCs w:val="16"/>
        </w:rPr>
        <w:t>из</w:t>
      </w:r>
      <w:r w:rsidRPr="00456C4C">
        <w:rPr>
          <w:rFonts w:ascii="Arial" w:hAnsi="Arial" w:cs="Arial"/>
          <w:sz w:val="16"/>
          <w:szCs w:val="16"/>
        </w:rPr>
        <w:t xml:space="preserve">гиба </w:t>
      </w:r>
      <w:r w:rsidR="00F31E53" w:rsidRPr="00456C4C">
        <w:rPr>
          <w:rFonts w:ascii="Arial" w:hAnsi="Arial" w:cs="Arial"/>
          <w:sz w:val="16"/>
          <w:szCs w:val="16"/>
        </w:rPr>
        <w:t>светодиодной ленты</w:t>
      </w:r>
      <w:r w:rsidRPr="00456C4C">
        <w:rPr>
          <w:rFonts w:ascii="Arial" w:hAnsi="Arial" w:cs="Arial"/>
          <w:sz w:val="16"/>
          <w:szCs w:val="16"/>
        </w:rPr>
        <w:t xml:space="preserve"> не должен </w:t>
      </w:r>
      <w:r w:rsidR="00F31E53" w:rsidRPr="00456C4C">
        <w:rPr>
          <w:rFonts w:ascii="Arial" w:hAnsi="Arial" w:cs="Arial"/>
          <w:sz w:val="16"/>
          <w:szCs w:val="16"/>
        </w:rPr>
        <w:t>быть менее 20мм</w:t>
      </w:r>
      <w:r w:rsidR="00801A62" w:rsidRPr="00456C4C">
        <w:rPr>
          <w:rFonts w:ascii="Arial" w:hAnsi="Arial" w:cs="Arial"/>
          <w:sz w:val="16"/>
          <w:szCs w:val="16"/>
        </w:rPr>
        <w:t xml:space="preserve">. Попытки </w:t>
      </w:r>
      <w:r w:rsidR="00F31E53" w:rsidRPr="00456C4C">
        <w:rPr>
          <w:rFonts w:ascii="Arial" w:hAnsi="Arial" w:cs="Arial"/>
          <w:sz w:val="16"/>
          <w:szCs w:val="16"/>
        </w:rPr>
        <w:t>изо</w:t>
      </w:r>
      <w:r w:rsidR="00801A62" w:rsidRPr="00456C4C">
        <w:rPr>
          <w:rFonts w:ascii="Arial" w:hAnsi="Arial" w:cs="Arial"/>
          <w:sz w:val="16"/>
          <w:szCs w:val="16"/>
        </w:rPr>
        <w:t xml:space="preserve">гнуть </w:t>
      </w:r>
      <w:r w:rsidR="00F31E53" w:rsidRPr="00456C4C">
        <w:rPr>
          <w:rFonts w:ascii="Arial" w:hAnsi="Arial" w:cs="Arial"/>
          <w:sz w:val="16"/>
          <w:szCs w:val="16"/>
        </w:rPr>
        <w:t>кожух светодиодной ленты</w:t>
      </w:r>
      <w:r w:rsidR="00801A62" w:rsidRPr="00456C4C">
        <w:rPr>
          <w:rFonts w:ascii="Arial" w:hAnsi="Arial" w:cs="Arial"/>
          <w:sz w:val="16"/>
          <w:szCs w:val="16"/>
        </w:rPr>
        <w:t xml:space="preserve">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шнура.</w:t>
      </w:r>
    </w:p>
    <w:p w:rsidR="00F31E53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Подключение к электросети производить через специальный сетевой шнур (в комплекте поставки).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Максимальная длина последовательно подключенных отрезков не должна превышать 50 метров.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Разрезать светодиодную ленту можно только в специально промаркированных местах (маркировка ножницы). Кратность резки 1м.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Соединение отрезков ленты осуществлять при помощи соединителей (в комплекте поставки).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Для изоляции свободных концов светодиодной ленты</w:t>
      </w:r>
      <w:r w:rsidR="00C8637F" w:rsidRPr="00456C4C">
        <w:rPr>
          <w:rFonts w:ascii="Arial" w:hAnsi="Arial" w:cs="Arial"/>
          <w:sz w:val="16"/>
          <w:szCs w:val="16"/>
        </w:rPr>
        <w:t xml:space="preserve"> </w:t>
      </w:r>
      <w:r w:rsidRPr="00456C4C">
        <w:rPr>
          <w:rFonts w:ascii="Arial" w:hAnsi="Arial" w:cs="Arial"/>
          <w:sz w:val="16"/>
          <w:szCs w:val="16"/>
        </w:rPr>
        <w:t>необходимо использовать заглушку (в ком</w:t>
      </w:r>
      <w:r w:rsidR="00C8637F" w:rsidRPr="00456C4C">
        <w:rPr>
          <w:rFonts w:ascii="Arial" w:hAnsi="Arial" w:cs="Arial"/>
          <w:sz w:val="16"/>
          <w:szCs w:val="16"/>
        </w:rPr>
        <w:t>п</w:t>
      </w:r>
      <w:r w:rsidRPr="00456C4C">
        <w:rPr>
          <w:rFonts w:ascii="Arial" w:hAnsi="Arial" w:cs="Arial"/>
          <w:sz w:val="16"/>
          <w:szCs w:val="16"/>
        </w:rPr>
        <w:t xml:space="preserve">лекте поставки). </w:t>
      </w:r>
    </w:p>
    <w:p w:rsidR="00E14677" w:rsidRDefault="00E14677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При использовании на улице, ме</w:t>
      </w:r>
      <w:r w:rsidR="00494E4A" w:rsidRPr="00456C4C">
        <w:rPr>
          <w:rFonts w:ascii="Arial" w:hAnsi="Arial" w:cs="Arial"/>
          <w:sz w:val="16"/>
          <w:szCs w:val="16"/>
        </w:rPr>
        <w:t xml:space="preserve">сто соединения сетевого шнура со светодиодной лентой </w:t>
      </w:r>
      <w:r w:rsidRPr="00456C4C">
        <w:rPr>
          <w:rFonts w:ascii="Arial" w:hAnsi="Arial" w:cs="Arial"/>
          <w:sz w:val="16"/>
          <w:szCs w:val="16"/>
        </w:rPr>
        <w:t xml:space="preserve">необходимо надежно защитить от влаги </w:t>
      </w:r>
      <w:proofErr w:type="spellStart"/>
      <w:r w:rsidRPr="00456C4C">
        <w:rPr>
          <w:rFonts w:ascii="Arial" w:hAnsi="Arial" w:cs="Arial"/>
          <w:sz w:val="16"/>
          <w:szCs w:val="16"/>
        </w:rPr>
        <w:t>герметиком</w:t>
      </w:r>
      <w:proofErr w:type="spellEnd"/>
      <w:r w:rsidRPr="00456C4C">
        <w:rPr>
          <w:rFonts w:ascii="Arial" w:hAnsi="Arial" w:cs="Arial"/>
          <w:sz w:val="16"/>
          <w:szCs w:val="16"/>
        </w:rPr>
        <w:t>.</w:t>
      </w:r>
      <w:r w:rsidR="00494E4A" w:rsidRPr="00456C4C">
        <w:rPr>
          <w:rFonts w:ascii="Arial" w:hAnsi="Arial" w:cs="Arial"/>
          <w:sz w:val="16"/>
          <w:szCs w:val="16"/>
        </w:rPr>
        <w:t xml:space="preserve"> Свободный конец светодиодной ленты должен быть защищен заглушкой и </w:t>
      </w:r>
      <w:proofErr w:type="spellStart"/>
      <w:r w:rsidR="00494E4A" w:rsidRPr="00456C4C">
        <w:rPr>
          <w:rFonts w:ascii="Arial" w:hAnsi="Arial" w:cs="Arial"/>
          <w:sz w:val="16"/>
          <w:szCs w:val="16"/>
        </w:rPr>
        <w:t>герметиком</w:t>
      </w:r>
      <w:proofErr w:type="spellEnd"/>
      <w:r w:rsidR="00494E4A" w:rsidRPr="00456C4C">
        <w:rPr>
          <w:rFonts w:ascii="Arial" w:hAnsi="Arial" w:cs="Arial"/>
          <w:sz w:val="16"/>
          <w:szCs w:val="16"/>
        </w:rPr>
        <w:t>.</w:t>
      </w:r>
    </w:p>
    <w:p w:rsidR="00963CE9" w:rsidRPr="00963CE9" w:rsidRDefault="00963CE9" w:rsidP="00963CE9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D7EEC">
        <w:rPr>
          <w:rFonts w:ascii="Arial" w:hAnsi="Arial" w:cs="Arial"/>
          <w:sz w:val="16"/>
          <w:szCs w:val="16"/>
        </w:rPr>
        <w:t xml:space="preserve">Закрепить ленту на поверхности можно используя специальные крепеж для </w:t>
      </w:r>
      <w:r>
        <w:rPr>
          <w:rFonts w:ascii="Arial" w:hAnsi="Arial" w:cs="Arial"/>
          <w:sz w:val="16"/>
          <w:szCs w:val="16"/>
        </w:rPr>
        <w:t>светодиодной</w:t>
      </w:r>
      <w:r w:rsidRPr="004D7EEC">
        <w:rPr>
          <w:rFonts w:ascii="Arial" w:hAnsi="Arial" w:cs="Arial"/>
          <w:sz w:val="16"/>
          <w:szCs w:val="16"/>
        </w:rPr>
        <w:t xml:space="preserve"> ленты </w:t>
      </w:r>
      <w:proofErr w:type="spellStart"/>
      <w:r w:rsidRPr="004D7EEC">
        <w:rPr>
          <w:rFonts w:ascii="Arial" w:hAnsi="Arial" w:cs="Arial"/>
          <w:sz w:val="16"/>
          <w:szCs w:val="16"/>
        </w:rPr>
        <w:t>тм</w:t>
      </w:r>
      <w:proofErr w:type="spellEnd"/>
      <w:r w:rsidRPr="004D7EEC">
        <w:rPr>
          <w:rFonts w:ascii="Arial" w:hAnsi="Arial" w:cs="Arial"/>
          <w:sz w:val="16"/>
          <w:szCs w:val="16"/>
        </w:rPr>
        <w:t xml:space="preserve"> «</w:t>
      </w:r>
      <w:r w:rsidRPr="004D7EEC">
        <w:rPr>
          <w:rFonts w:ascii="Arial" w:hAnsi="Arial" w:cs="Arial"/>
          <w:sz w:val="16"/>
          <w:szCs w:val="16"/>
          <w:lang w:val="en-US"/>
        </w:rPr>
        <w:t>FERON</w:t>
      </w:r>
      <w:r w:rsidRPr="004D7EEC">
        <w:rPr>
          <w:rFonts w:ascii="Arial" w:hAnsi="Arial" w:cs="Arial"/>
          <w:sz w:val="16"/>
          <w:szCs w:val="16"/>
        </w:rPr>
        <w:t xml:space="preserve">» </w:t>
      </w:r>
      <w:r w:rsidRPr="004D7EEC">
        <w:rPr>
          <w:rFonts w:ascii="Arial" w:hAnsi="Arial" w:cs="Arial"/>
          <w:sz w:val="16"/>
          <w:szCs w:val="16"/>
          <w:lang w:val="en-US"/>
        </w:rPr>
        <w:t>LD</w:t>
      </w:r>
      <w:r w:rsidRPr="004D7EE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3</w:t>
      </w:r>
      <w:r w:rsidRPr="004D7EEC">
        <w:rPr>
          <w:rFonts w:ascii="Arial" w:hAnsi="Arial" w:cs="Arial"/>
          <w:sz w:val="16"/>
          <w:szCs w:val="16"/>
        </w:rPr>
        <w:t>7.</w:t>
      </w:r>
    </w:p>
    <w:p w:rsidR="00316510" w:rsidRPr="00456C4C" w:rsidRDefault="0031651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b/>
          <w:i/>
          <w:sz w:val="16"/>
          <w:szCs w:val="16"/>
        </w:rPr>
      </w:pPr>
      <w:r w:rsidRPr="00456C4C">
        <w:rPr>
          <w:rFonts w:ascii="Arial" w:hAnsi="Arial" w:cs="Arial"/>
          <w:b/>
          <w:i/>
          <w:sz w:val="16"/>
          <w:szCs w:val="16"/>
        </w:rPr>
        <w:t>Светодиодн</w:t>
      </w:r>
      <w:r w:rsidR="00C8637F" w:rsidRPr="00456C4C">
        <w:rPr>
          <w:rFonts w:ascii="Arial" w:hAnsi="Arial" w:cs="Arial"/>
          <w:b/>
          <w:i/>
          <w:sz w:val="16"/>
          <w:szCs w:val="16"/>
        </w:rPr>
        <w:t>ая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 </w:t>
      </w:r>
      <w:r w:rsidR="00C8637F" w:rsidRPr="00456C4C">
        <w:rPr>
          <w:rFonts w:ascii="Arial" w:hAnsi="Arial" w:cs="Arial"/>
          <w:b/>
          <w:i/>
          <w:sz w:val="16"/>
          <w:szCs w:val="16"/>
        </w:rPr>
        <w:t>лента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 предназначен</w:t>
      </w:r>
      <w:r w:rsidR="00C8637F" w:rsidRPr="00456C4C">
        <w:rPr>
          <w:rFonts w:ascii="Arial" w:hAnsi="Arial" w:cs="Arial"/>
          <w:b/>
          <w:i/>
          <w:sz w:val="16"/>
          <w:szCs w:val="16"/>
        </w:rPr>
        <w:t>а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 для работы от сети переменного тока с номинальным напряжением 220В-240В/50Гц, которое является опасным для жизни и здоровья человека. </w:t>
      </w:r>
      <w:r w:rsidR="00C8637F" w:rsidRPr="00456C4C">
        <w:rPr>
          <w:rFonts w:ascii="Arial" w:hAnsi="Arial" w:cs="Arial"/>
          <w:b/>
          <w:i/>
          <w:sz w:val="16"/>
          <w:szCs w:val="16"/>
        </w:rPr>
        <w:t xml:space="preserve">Все работы по подключению и монтажу светодиодной ленты 220В должен осуществлять квалифицированный персонал, имеющий группу электробезопасности не ниже </w:t>
      </w:r>
      <w:r w:rsidR="00C8637F" w:rsidRPr="00456C4C">
        <w:rPr>
          <w:rFonts w:ascii="Arial" w:hAnsi="Arial" w:cs="Arial"/>
          <w:b/>
          <w:i/>
          <w:sz w:val="16"/>
          <w:szCs w:val="16"/>
          <w:lang w:val="en-US"/>
        </w:rPr>
        <w:t>III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.  </w:t>
      </w:r>
    </w:p>
    <w:p w:rsidR="00630A0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Во избежание </w:t>
      </w:r>
      <w:r w:rsidR="00C8637F" w:rsidRPr="00456C4C">
        <w:rPr>
          <w:rFonts w:ascii="Arial" w:hAnsi="Arial" w:cs="Arial"/>
          <w:sz w:val="16"/>
          <w:szCs w:val="16"/>
        </w:rPr>
        <w:t>выхода из строя светодиодной ленты</w:t>
      </w:r>
      <w:r w:rsidRPr="00456C4C">
        <w:rPr>
          <w:rFonts w:ascii="Arial" w:hAnsi="Arial" w:cs="Arial"/>
          <w:sz w:val="16"/>
          <w:szCs w:val="16"/>
        </w:rPr>
        <w:t xml:space="preserve">, вызванного интенсивным выделением тепла, нельзя подключать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</w:t>
      </w:r>
      <w:r w:rsidRPr="00456C4C">
        <w:rPr>
          <w:rFonts w:ascii="Arial" w:hAnsi="Arial" w:cs="Arial"/>
          <w:sz w:val="16"/>
          <w:szCs w:val="16"/>
        </w:rPr>
        <w:t>, когда он</w:t>
      </w:r>
      <w:r w:rsidR="00C8637F" w:rsidRPr="00456C4C">
        <w:rPr>
          <w:rFonts w:ascii="Arial" w:hAnsi="Arial" w:cs="Arial"/>
          <w:sz w:val="16"/>
          <w:szCs w:val="16"/>
        </w:rPr>
        <w:t>а</w:t>
      </w:r>
      <w:r w:rsidRPr="00456C4C">
        <w:rPr>
          <w:rFonts w:ascii="Arial" w:hAnsi="Arial" w:cs="Arial"/>
          <w:sz w:val="16"/>
          <w:szCs w:val="16"/>
        </w:rPr>
        <w:t xml:space="preserve"> находится в технологической упаковке или намотан</w:t>
      </w:r>
      <w:r w:rsidR="00C8637F" w:rsidRPr="00456C4C">
        <w:rPr>
          <w:rFonts w:ascii="Arial" w:hAnsi="Arial" w:cs="Arial"/>
          <w:sz w:val="16"/>
          <w:szCs w:val="16"/>
        </w:rPr>
        <w:t>а</w:t>
      </w:r>
      <w:r w:rsidRPr="00456C4C">
        <w:rPr>
          <w:rFonts w:ascii="Arial" w:hAnsi="Arial" w:cs="Arial"/>
          <w:sz w:val="16"/>
          <w:szCs w:val="16"/>
        </w:rPr>
        <w:t xml:space="preserve"> на катушку.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Нельзя закрывать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</w:t>
      </w:r>
      <w:r w:rsidRPr="00456C4C">
        <w:rPr>
          <w:rFonts w:ascii="Arial" w:hAnsi="Arial" w:cs="Arial"/>
          <w:sz w:val="16"/>
          <w:szCs w:val="16"/>
        </w:rPr>
        <w:t xml:space="preserve"> каким-либо материалом в процессе рабо</w:t>
      </w:r>
      <w:r w:rsidR="00C8637F" w:rsidRPr="00456C4C">
        <w:rPr>
          <w:rFonts w:ascii="Arial" w:hAnsi="Arial" w:cs="Arial"/>
          <w:sz w:val="16"/>
          <w:szCs w:val="16"/>
        </w:rPr>
        <w:t>ты во избежание перегрева и выхода из строя светодиодов</w:t>
      </w:r>
      <w:r w:rsidRPr="00456C4C">
        <w:rPr>
          <w:rFonts w:ascii="Arial" w:hAnsi="Arial" w:cs="Arial"/>
          <w:sz w:val="16"/>
          <w:szCs w:val="16"/>
        </w:rPr>
        <w:t>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ВСЕГДА применя</w:t>
      </w:r>
      <w:r w:rsidR="00C8637F" w:rsidRPr="00456C4C">
        <w:rPr>
          <w:rFonts w:ascii="Arial" w:hAnsi="Arial" w:cs="Arial"/>
          <w:sz w:val="16"/>
          <w:szCs w:val="16"/>
        </w:rPr>
        <w:t>ть</w:t>
      </w:r>
      <w:r w:rsidRPr="00456C4C">
        <w:rPr>
          <w:rFonts w:ascii="Arial" w:hAnsi="Arial" w:cs="Arial"/>
          <w:sz w:val="16"/>
          <w:szCs w:val="16"/>
        </w:rPr>
        <w:t xml:space="preserve"> заглушку, предназначенн</w:t>
      </w:r>
      <w:r w:rsidR="00C8637F" w:rsidRPr="00456C4C">
        <w:rPr>
          <w:rFonts w:ascii="Arial" w:hAnsi="Arial" w:cs="Arial"/>
          <w:sz w:val="16"/>
          <w:szCs w:val="16"/>
        </w:rPr>
        <w:t>ую</w:t>
      </w:r>
      <w:r w:rsidRPr="00456C4C">
        <w:rPr>
          <w:rFonts w:ascii="Arial" w:hAnsi="Arial" w:cs="Arial"/>
          <w:sz w:val="16"/>
          <w:szCs w:val="16"/>
        </w:rPr>
        <w:t xml:space="preserve"> для защиты неиспользуемого конца </w:t>
      </w:r>
      <w:r w:rsidR="00C8637F" w:rsidRPr="00456C4C">
        <w:rPr>
          <w:rFonts w:ascii="Arial" w:hAnsi="Arial" w:cs="Arial"/>
          <w:sz w:val="16"/>
          <w:szCs w:val="16"/>
        </w:rPr>
        <w:t>светодиодной ленты</w:t>
      </w:r>
      <w:r w:rsidRPr="00456C4C">
        <w:rPr>
          <w:rFonts w:ascii="Arial" w:hAnsi="Arial" w:cs="Arial"/>
          <w:sz w:val="16"/>
          <w:szCs w:val="16"/>
        </w:rPr>
        <w:t xml:space="preserve">, </w:t>
      </w:r>
      <w:r w:rsidR="0004723B" w:rsidRPr="00456C4C">
        <w:rPr>
          <w:rFonts w:ascii="Arial" w:hAnsi="Arial" w:cs="Arial"/>
          <w:sz w:val="16"/>
          <w:szCs w:val="16"/>
        </w:rPr>
        <w:t>она должна</w:t>
      </w:r>
      <w:r w:rsidRPr="00456C4C">
        <w:rPr>
          <w:rFonts w:ascii="Arial" w:hAnsi="Arial" w:cs="Arial"/>
          <w:sz w:val="16"/>
          <w:szCs w:val="16"/>
        </w:rPr>
        <w:t xml:space="preserve"> плотно прилегать и, при необходимости, </w:t>
      </w:r>
      <w:r w:rsidR="00C8637F" w:rsidRPr="00456C4C">
        <w:rPr>
          <w:rFonts w:ascii="Arial" w:hAnsi="Arial" w:cs="Arial"/>
          <w:sz w:val="16"/>
          <w:szCs w:val="16"/>
        </w:rPr>
        <w:t xml:space="preserve">должна быть </w:t>
      </w:r>
      <w:r w:rsidRPr="00456C4C">
        <w:rPr>
          <w:rFonts w:ascii="Arial" w:hAnsi="Arial" w:cs="Arial"/>
          <w:sz w:val="16"/>
          <w:szCs w:val="16"/>
        </w:rPr>
        <w:t xml:space="preserve">зафиксирована клеем или </w:t>
      </w:r>
      <w:proofErr w:type="spellStart"/>
      <w:r w:rsidRPr="00456C4C">
        <w:rPr>
          <w:rFonts w:ascii="Arial" w:hAnsi="Arial" w:cs="Arial"/>
          <w:sz w:val="16"/>
          <w:szCs w:val="16"/>
        </w:rPr>
        <w:t>герметиком</w:t>
      </w:r>
      <w:proofErr w:type="spellEnd"/>
      <w:r w:rsidRPr="00456C4C">
        <w:rPr>
          <w:rFonts w:ascii="Arial" w:hAnsi="Arial" w:cs="Arial"/>
          <w:sz w:val="16"/>
          <w:szCs w:val="16"/>
        </w:rPr>
        <w:t>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Не использовать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</w:t>
      </w:r>
      <w:r w:rsidRPr="00456C4C">
        <w:rPr>
          <w:rFonts w:ascii="Arial" w:hAnsi="Arial" w:cs="Arial"/>
          <w:sz w:val="16"/>
          <w:szCs w:val="16"/>
        </w:rPr>
        <w:t xml:space="preserve"> с поврежденным сетевым шнуром, кабелем питания или поврежденной изоляцией светового шнура, </w:t>
      </w:r>
      <w:r w:rsidR="00C8637F" w:rsidRPr="00456C4C">
        <w:rPr>
          <w:rFonts w:ascii="Arial" w:hAnsi="Arial" w:cs="Arial"/>
          <w:sz w:val="16"/>
          <w:szCs w:val="16"/>
        </w:rPr>
        <w:t xml:space="preserve">при </w:t>
      </w:r>
      <w:r w:rsidRPr="00456C4C">
        <w:rPr>
          <w:rFonts w:ascii="Arial" w:hAnsi="Arial" w:cs="Arial"/>
          <w:sz w:val="16"/>
          <w:szCs w:val="16"/>
        </w:rPr>
        <w:t>отсутствии заглушки на свободном торце светового шнура.</w:t>
      </w:r>
    </w:p>
    <w:p w:rsidR="00316510" w:rsidRPr="00456C4C" w:rsidRDefault="00E14677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Не использовать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 220В</w:t>
      </w:r>
      <w:r w:rsidRPr="00456C4C">
        <w:rPr>
          <w:rFonts w:ascii="Arial" w:hAnsi="Arial" w:cs="Arial"/>
          <w:sz w:val="16"/>
          <w:szCs w:val="16"/>
        </w:rPr>
        <w:t xml:space="preserve"> в сетях не отвечающих нормам </w:t>
      </w:r>
      <w:hyperlink r:id="rId6" w:tgtFrame="_blank" w:history="1">
        <w:r w:rsidRPr="00456C4C">
          <w:rPr>
            <w:rFonts w:ascii="Arial" w:hAnsi="Arial" w:cs="Arial"/>
            <w:sz w:val="16"/>
            <w:szCs w:val="16"/>
          </w:rPr>
          <w:t> ГОСТ Р 54149-2010</w:t>
        </w:r>
      </w:hyperlink>
      <w:r w:rsidRPr="00456C4C">
        <w:rPr>
          <w:rFonts w:ascii="Arial" w:hAnsi="Arial" w:cs="Arial"/>
          <w:sz w:val="16"/>
          <w:szCs w:val="16"/>
        </w:rPr>
        <w:t>.</w:t>
      </w:r>
      <w:r w:rsidR="00316510" w:rsidRPr="00456C4C">
        <w:rPr>
          <w:rFonts w:ascii="Arial" w:hAnsi="Arial" w:cs="Arial"/>
          <w:sz w:val="16"/>
          <w:szCs w:val="16"/>
        </w:rPr>
        <w:t xml:space="preserve"> </w:t>
      </w:r>
      <w:r w:rsidR="005E751E" w:rsidRPr="00456C4C">
        <w:rPr>
          <w:rFonts w:ascii="Arial" w:hAnsi="Arial" w:cs="Arial"/>
          <w:sz w:val="16"/>
          <w:szCs w:val="16"/>
        </w:rPr>
        <w:t xml:space="preserve">Для продолжительной эксплуатации светодиодной ленты 220В рекомендуется применять стабилизатор напряжения. </w:t>
      </w:r>
    </w:p>
    <w:p w:rsidR="00E14677" w:rsidRPr="00456C4C" w:rsidRDefault="005E751E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Максимально допустимая д</w:t>
      </w:r>
      <w:r w:rsidR="00E14677" w:rsidRPr="00456C4C">
        <w:rPr>
          <w:rFonts w:ascii="Arial" w:hAnsi="Arial" w:cs="Arial"/>
          <w:sz w:val="16"/>
          <w:szCs w:val="16"/>
        </w:rPr>
        <w:t xml:space="preserve">лина </w:t>
      </w:r>
      <w:r w:rsidRPr="00456C4C">
        <w:rPr>
          <w:rFonts w:ascii="Arial" w:hAnsi="Arial" w:cs="Arial"/>
          <w:sz w:val="16"/>
          <w:szCs w:val="16"/>
        </w:rPr>
        <w:t xml:space="preserve">последовательного </w:t>
      </w:r>
      <w:r w:rsidR="00E14677" w:rsidRPr="00456C4C">
        <w:rPr>
          <w:rFonts w:ascii="Arial" w:hAnsi="Arial" w:cs="Arial"/>
          <w:sz w:val="16"/>
          <w:szCs w:val="16"/>
        </w:rPr>
        <w:t xml:space="preserve">подключения </w:t>
      </w:r>
      <w:r w:rsidRPr="00456C4C">
        <w:rPr>
          <w:rFonts w:ascii="Arial" w:hAnsi="Arial" w:cs="Arial"/>
          <w:sz w:val="16"/>
          <w:szCs w:val="16"/>
        </w:rPr>
        <w:t>светодиодной ленты</w:t>
      </w:r>
      <w:r w:rsidR="00E14677" w:rsidRPr="00456C4C">
        <w:rPr>
          <w:rFonts w:ascii="Arial" w:hAnsi="Arial" w:cs="Arial"/>
          <w:sz w:val="16"/>
          <w:szCs w:val="16"/>
        </w:rPr>
        <w:t xml:space="preserve"> не должна превышать </w:t>
      </w:r>
      <w:r w:rsidRPr="00456C4C">
        <w:rPr>
          <w:rFonts w:ascii="Arial" w:hAnsi="Arial" w:cs="Arial"/>
          <w:sz w:val="16"/>
          <w:szCs w:val="16"/>
        </w:rPr>
        <w:t>50м</w:t>
      </w:r>
      <w:r w:rsidR="00E14677" w:rsidRPr="00456C4C">
        <w:rPr>
          <w:rFonts w:ascii="Arial" w:hAnsi="Arial" w:cs="Arial"/>
          <w:sz w:val="16"/>
          <w:szCs w:val="16"/>
        </w:rPr>
        <w:t xml:space="preserve">. </w:t>
      </w:r>
      <w:r w:rsidRPr="00456C4C">
        <w:rPr>
          <w:rFonts w:ascii="Arial" w:hAnsi="Arial" w:cs="Arial"/>
          <w:sz w:val="16"/>
          <w:szCs w:val="16"/>
        </w:rPr>
        <w:t>Подключение отрезков большей длины запрещено.</w:t>
      </w:r>
    </w:p>
    <w:p w:rsidR="00E76967" w:rsidRPr="00963CE9" w:rsidRDefault="00E76967" w:rsidP="00963CE9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Не допускать растягивающее механическое воздействие на световой шнур, не подвешивать на световой шнур грузы.</w:t>
      </w:r>
      <w:r w:rsidR="00963CE9">
        <w:rPr>
          <w:rFonts w:ascii="Arial" w:hAnsi="Arial" w:cs="Arial"/>
          <w:sz w:val="16"/>
          <w:szCs w:val="16"/>
        </w:rPr>
        <w:t xml:space="preserve"> При вертикальном монтаже использовать специальный крепеж или профили (см. п.4.10).</w:t>
      </w:r>
    </w:p>
    <w:p w:rsidR="005E751E" w:rsidRDefault="005E751E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Запрещено погружать светодиодную ленту </w:t>
      </w:r>
      <w:r w:rsidRPr="00456C4C">
        <w:rPr>
          <w:rFonts w:ascii="Arial" w:hAnsi="Arial" w:cs="Arial"/>
          <w:sz w:val="16"/>
          <w:szCs w:val="16"/>
          <w:lang w:val="en-US"/>
        </w:rPr>
        <w:t>IP</w:t>
      </w:r>
      <w:r w:rsidRPr="00456C4C">
        <w:rPr>
          <w:rFonts w:ascii="Arial" w:hAnsi="Arial" w:cs="Arial"/>
          <w:sz w:val="16"/>
          <w:szCs w:val="16"/>
        </w:rPr>
        <w:t>68 в воду на глубину более 100 см.</w:t>
      </w:r>
    </w:p>
    <w:p w:rsidR="00153D8D" w:rsidRPr="00153D8D" w:rsidRDefault="00153D8D" w:rsidP="00153D8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2"/>
        </w:rPr>
      </w:pPr>
      <w:r w:rsidRPr="00153D8D">
        <w:rPr>
          <w:rFonts w:ascii="Arial" w:hAnsi="Arial" w:cs="Arial"/>
          <w:b/>
          <w:sz w:val="16"/>
          <w:szCs w:val="12"/>
        </w:rPr>
        <w:t>Возможные неисправности и способы их устранения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4195"/>
        <w:gridCol w:w="5056"/>
      </w:tblGrid>
      <w:tr w:rsidR="00153D8D" w:rsidRPr="007D491D" w:rsidTr="00153D8D">
        <w:trPr>
          <w:jc w:val="center"/>
        </w:trPr>
        <w:tc>
          <w:tcPr>
            <w:tcW w:w="1431" w:type="dxa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2"/>
              </w:rPr>
            </w:pPr>
            <w:r w:rsidRPr="007D491D">
              <w:rPr>
                <w:rFonts w:ascii="Arial" w:hAnsi="Arial" w:cs="Arial"/>
                <w:b/>
                <w:sz w:val="16"/>
                <w:szCs w:val="12"/>
              </w:rPr>
              <w:t>неисправность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2"/>
              </w:rPr>
            </w:pPr>
            <w:r w:rsidRPr="007D491D">
              <w:rPr>
                <w:rFonts w:ascii="Arial" w:hAnsi="Arial" w:cs="Arial"/>
                <w:b/>
                <w:sz w:val="16"/>
                <w:szCs w:val="12"/>
              </w:rPr>
              <w:t>причина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2"/>
              </w:rPr>
            </w:pPr>
            <w:r w:rsidRPr="007D491D">
              <w:rPr>
                <w:rFonts w:ascii="Arial" w:hAnsi="Arial" w:cs="Arial"/>
                <w:b/>
                <w:sz w:val="16"/>
                <w:szCs w:val="12"/>
              </w:rPr>
              <w:t>решение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 w:val="restart"/>
          </w:tcPr>
          <w:p w:rsidR="00153D8D" w:rsidRPr="007D491D" w:rsidRDefault="00153D8D" w:rsidP="00153D8D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Не включается светодиодная лента</w:t>
            </w:r>
          </w:p>
        </w:tc>
        <w:tc>
          <w:tcPr>
            <w:tcW w:w="0" w:type="auto"/>
            <w:vAlign w:val="center"/>
          </w:tcPr>
          <w:p w:rsidR="00153D8D" w:rsidRPr="00CC05B6" w:rsidRDefault="00153D8D" w:rsidP="00153D8D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C05B6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153D8D" w:rsidRPr="00CC05B6" w:rsidRDefault="00153D8D" w:rsidP="00153D8D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C05B6">
              <w:rPr>
                <w:rFonts w:ascii="Arial" w:hAnsi="Arial" w:cs="Arial"/>
                <w:sz w:val="16"/>
                <w:szCs w:val="16"/>
              </w:rPr>
              <w:t>Проверьте уровень сетевого напряжения в питающей сети и, при необходимости, устраните неисправность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Не соблюдена полярность подключения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 xml:space="preserve">Подключить светодиодную ленту к </w:t>
            </w:r>
            <w:r>
              <w:rPr>
                <w:rFonts w:ascii="Arial" w:hAnsi="Arial" w:cs="Arial"/>
                <w:sz w:val="16"/>
                <w:szCs w:val="12"/>
              </w:rPr>
              <w:t>сетевому шнуру</w:t>
            </w:r>
            <w:r w:rsidRPr="007D491D">
              <w:rPr>
                <w:rFonts w:ascii="Arial" w:hAnsi="Arial" w:cs="Arial"/>
                <w:sz w:val="16"/>
                <w:szCs w:val="12"/>
              </w:rPr>
              <w:t xml:space="preserve"> согласно полярности 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Обрыв/повреждения питающего кабеля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Восстановить контакт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 w:val="restart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Мерцают светодиоды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Плохой контакт провода питания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Проверить и восстановить пайку в месте соединения в местах соединения провода с платой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Повреждение платы светодиодной ленты вследствие механического воздействия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Заменить участок поврежденной ленты</w:t>
            </w:r>
          </w:p>
        </w:tc>
      </w:tr>
    </w:tbl>
    <w:p w:rsidR="00B61CCD" w:rsidRPr="00B61CCD" w:rsidRDefault="00B61CCD" w:rsidP="00B61C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C05B6">
        <w:rPr>
          <w:rFonts w:ascii="Arial" w:hAnsi="Arial" w:cs="Arial"/>
          <w:sz w:val="16"/>
          <w:szCs w:val="16"/>
        </w:rPr>
        <w:lastRenderedPageBreak/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Хранение</w:t>
      </w:r>
    </w:p>
    <w:p w:rsidR="00800670" w:rsidRPr="00456C4C" w:rsidRDefault="00800670" w:rsidP="00456C4C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внешней агрессивной среды. Температура хранения от -40°С до +60°С, относительная влажность не более 95% при температуре 25°С.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Транспортировка</w:t>
      </w:r>
    </w:p>
    <w:p w:rsidR="00800670" w:rsidRPr="00456C4C" w:rsidRDefault="00800670" w:rsidP="00456C4C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Утилизация</w:t>
      </w:r>
    </w:p>
    <w:p w:rsidR="00800670" w:rsidRPr="00456C4C" w:rsidRDefault="00800670" w:rsidP="00456C4C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Светодиодная лента утилизируется в соответствии с правилами утилизации бытовой электронной техники.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Сертификация</w:t>
      </w:r>
    </w:p>
    <w:p w:rsidR="00800670" w:rsidRPr="00456C4C" w:rsidRDefault="00F508E3" w:rsidP="00F508E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800670" w:rsidRPr="00456C4C" w:rsidRDefault="00F508E3" w:rsidP="00F508E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5A2A1C">
        <w:rPr>
          <w:rFonts w:ascii="Arial" w:hAnsi="Arial" w:cs="Arial"/>
          <w:sz w:val="16"/>
          <w:szCs w:val="16"/>
        </w:rPr>
        <w:t xml:space="preserve"> /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683BB2" w:rsidRPr="00456C4C" w:rsidRDefault="00683BB2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800670" w:rsidRPr="00456C4C" w:rsidRDefault="00A21FE4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Гарантия на светодиодную ленту составляет 1 год (12 месяцев) со дня продажи.</w:t>
      </w:r>
    </w:p>
    <w:p w:rsidR="00A21FE4" w:rsidRPr="00456C4C" w:rsidRDefault="00800670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Гарантийные обязательства выполняются только при условии соблюдения правил эксплуатации, транспортировки и хранения, указанных в данной инструкции.</w:t>
      </w:r>
      <w:r w:rsidR="00A21FE4" w:rsidRPr="00456C4C">
        <w:rPr>
          <w:rFonts w:ascii="Arial" w:hAnsi="Arial" w:cs="Arial"/>
          <w:sz w:val="16"/>
          <w:szCs w:val="16"/>
        </w:rPr>
        <w:t xml:space="preserve"> </w:t>
      </w:r>
    </w:p>
    <w:p w:rsidR="00683BB2" w:rsidRPr="00456C4C" w:rsidRDefault="00683BB2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Гарантийные обязательства выполняются </w:t>
      </w:r>
      <w:r w:rsidR="00D14797" w:rsidRPr="00456C4C">
        <w:rPr>
          <w:rFonts w:ascii="Arial" w:hAnsi="Arial" w:cs="Arial"/>
          <w:sz w:val="16"/>
          <w:szCs w:val="16"/>
        </w:rPr>
        <w:t>на месте продажи товара</w:t>
      </w:r>
      <w:r w:rsidRPr="00456C4C">
        <w:rPr>
          <w:rFonts w:ascii="Arial" w:hAnsi="Arial" w:cs="Arial"/>
          <w:sz w:val="16"/>
          <w:szCs w:val="16"/>
        </w:rPr>
        <w:t xml:space="preserve">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</w:t>
      </w:r>
      <w:r w:rsidR="00E76967" w:rsidRPr="00456C4C">
        <w:rPr>
          <w:rFonts w:ascii="Arial" w:hAnsi="Arial" w:cs="Arial"/>
          <w:sz w:val="16"/>
          <w:szCs w:val="16"/>
        </w:rPr>
        <w:t xml:space="preserve"> </w:t>
      </w:r>
      <w:r w:rsidRPr="00456C4C">
        <w:rPr>
          <w:rFonts w:ascii="Arial" w:hAnsi="Arial" w:cs="Arial"/>
          <w:sz w:val="16"/>
          <w:szCs w:val="16"/>
        </w:rPr>
        <w:t>гарантийны</w:t>
      </w:r>
      <w:r w:rsidR="00800670" w:rsidRPr="00456C4C">
        <w:rPr>
          <w:rFonts w:ascii="Arial" w:hAnsi="Arial" w:cs="Arial"/>
          <w:sz w:val="16"/>
          <w:szCs w:val="16"/>
        </w:rPr>
        <w:t xml:space="preserve">е </w:t>
      </w:r>
      <w:r w:rsidRPr="00456C4C">
        <w:rPr>
          <w:rFonts w:ascii="Arial" w:hAnsi="Arial" w:cs="Arial"/>
          <w:sz w:val="16"/>
          <w:szCs w:val="16"/>
        </w:rPr>
        <w:t>обязательств</w:t>
      </w:r>
      <w:r w:rsidR="00800670" w:rsidRPr="00456C4C">
        <w:rPr>
          <w:rFonts w:ascii="Arial" w:hAnsi="Arial" w:cs="Arial"/>
          <w:sz w:val="16"/>
          <w:szCs w:val="16"/>
        </w:rPr>
        <w:t>а</w:t>
      </w:r>
      <w:r w:rsidRPr="00456C4C">
        <w:rPr>
          <w:rFonts w:ascii="Arial" w:hAnsi="Arial" w:cs="Arial"/>
          <w:sz w:val="16"/>
          <w:szCs w:val="16"/>
        </w:rPr>
        <w:t>.</w:t>
      </w:r>
    </w:p>
    <w:p w:rsidR="00800670" w:rsidRPr="00456C4C" w:rsidRDefault="00800670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Продавец и производитель товара не несут ответственности </w:t>
      </w:r>
      <w:r w:rsidR="0004723B" w:rsidRPr="00456C4C">
        <w:rPr>
          <w:rFonts w:ascii="Arial" w:hAnsi="Arial" w:cs="Arial"/>
          <w:sz w:val="16"/>
          <w:szCs w:val="16"/>
        </w:rPr>
        <w:t>за сопутствующие расходы,</w:t>
      </w:r>
      <w:r w:rsidRPr="00456C4C">
        <w:rPr>
          <w:rFonts w:ascii="Arial" w:hAnsi="Arial" w:cs="Arial"/>
          <w:sz w:val="16"/>
          <w:szCs w:val="16"/>
        </w:rPr>
        <w:t xml:space="preserve"> связанные с монтажом и вводом </w:t>
      </w:r>
      <w:r w:rsidR="00EB32C8" w:rsidRPr="00456C4C">
        <w:rPr>
          <w:rFonts w:ascii="Arial" w:hAnsi="Arial" w:cs="Arial"/>
          <w:sz w:val="16"/>
          <w:szCs w:val="16"/>
        </w:rPr>
        <w:t xml:space="preserve">товара </w:t>
      </w:r>
      <w:r w:rsidRPr="00456C4C">
        <w:rPr>
          <w:rFonts w:ascii="Arial" w:hAnsi="Arial" w:cs="Arial"/>
          <w:sz w:val="16"/>
          <w:szCs w:val="16"/>
        </w:rPr>
        <w:t>в эксплуатацию.</w:t>
      </w:r>
    </w:p>
    <w:p w:rsidR="00683BB2" w:rsidRPr="00456C4C" w:rsidRDefault="00683BB2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04723B" w:rsidRPr="00456C4C">
        <w:rPr>
          <w:rFonts w:ascii="Arial" w:eastAsia="Times New Roman" w:hAnsi="Arial" w:cs="Arial"/>
          <w:sz w:val="16"/>
          <w:szCs w:val="16"/>
        </w:rPr>
        <w:t>в других целях,</w:t>
      </w:r>
      <w:r w:rsidRPr="00456C4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</w:t>
      </w:r>
      <w:r w:rsidR="00E14677" w:rsidRPr="00456C4C">
        <w:rPr>
          <w:rFonts w:ascii="Arial" w:eastAsia="Times New Roman" w:hAnsi="Arial" w:cs="Arial"/>
          <w:sz w:val="16"/>
          <w:szCs w:val="16"/>
        </w:rPr>
        <w:t>«</w:t>
      </w:r>
      <w:r w:rsidRPr="00456C4C">
        <w:rPr>
          <w:rFonts w:ascii="Arial" w:eastAsia="Times New Roman" w:hAnsi="Arial" w:cs="Arial"/>
          <w:sz w:val="16"/>
          <w:szCs w:val="16"/>
        </w:rPr>
        <w:t>Feron</w:t>
      </w:r>
      <w:r w:rsidR="00E14677" w:rsidRPr="00456C4C">
        <w:rPr>
          <w:rFonts w:ascii="Arial" w:eastAsia="Times New Roman" w:hAnsi="Arial" w:cs="Arial"/>
          <w:sz w:val="16"/>
          <w:szCs w:val="16"/>
        </w:rPr>
        <w:t>»</w:t>
      </w:r>
      <w:r w:rsidRPr="00456C4C">
        <w:rPr>
          <w:rFonts w:ascii="Arial" w:eastAsia="Times New Roman" w:hAnsi="Arial" w:cs="Arial"/>
          <w:sz w:val="16"/>
          <w:szCs w:val="16"/>
        </w:rPr>
        <w:t>.</w:t>
      </w:r>
    </w:p>
    <w:p w:rsidR="00683BB2" w:rsidRPr="00456C4C" w:rsidRDefault="00683BB2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eastAsia="Times New Roman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EB32C8" w:rsidRPr="00456C4C" w:rsidRDefault="00EB32C8" w:rsidP="00456C4C">
      <w:pPr>
        <w:pStyle w:val="a3"/>
        <w:spacing w:after="0" w:line="240" w:lineRule="auto"/>
        <w:ind w:left="1338"/>
        <w:jc w:val="center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2C8" w:rsidRPr="00456C4C" w:rsidRDefault="00EB32C8" w:rsidP="00456C4C">
      <w:pPr>
        <w:pStyle w:val="a3"/>
        <w:spacing w:after="0" w:line="240" w:lineRule="auto"/>
        <w:ind w:left="714"/>
        <w:rPr>
          <w:rFonts w:ascii="Arial" w:hAnsi="Arial" w:cs="Arial"/>
          <w:sz w:val="16"/>
          <w:szCs w:val="16"/>
        </w:rPr>
      </w:pPr>
    </w:p>
    <w:p w:rsidR="005F4C84" w:rsidRPr="00456C4C" w:rsidRDefault="005F4C84" w:rsidP="00456C4C">
      <w:pPr>
        <w:pStyle w:val="a3"/>
        <w:spacing w:after="0" w:line="240" w:lineRule="auto"/>
        <w:ind w:left="714"/>
        <w:rPr>
          <w:rFonts w:ascii="Arial" w:hAnsi="Arial" w:cs="Arial"/>
          <w:sz w:val="16"/>
          <w:szCs w:val="16"/>
        </w:rPr>
      </w:pPr>
      <w:r w:rsidRPr="00456C4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5940425" cy="21138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C84" w:rsidRPr="00456C4C" w:rsidSect="00456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864"/>
    <w:multiLevelType w:val="hybridMultilevel"/>
    <w:tmpl w:val="AEE4EDBA"/>
    <w:lvl w:ilvl="0" w:tplc="85D0F8A6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E398A"/>
    <w:multiLevelType w:val="hybridMultilevel"/>
    <w:tmpl w:val="0DC225C6"/>
    <w:lvl w:ilvl="0" w:tplc="51EA1264">
      <w:start w:val="15"/>
      <w:numFmt w:val="bullet"/>
      <w:lvlText w:val=""/>
      <w:lvlJc w:val="left"/>
      <w:pPr>
        <w:ind w:left="1065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5100AA"/>
    <w:multiLevelType w:val="hybridMultilevel"/>
    <w:tmpl w:val="6D6A0782"/>
    <w:lvl w:ilvl="0" w:tplc="4DA88E58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D4A9D"/>
    <w:multiLevelType w:val="hybridMultilevel"/>
    <w:tmpl w:val="30C679A2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36F59"/>
    <w:multiLevelType w:val="hybridMultilevel"/>
    <w:tmpl w:val="D6866280"/>
    <w:lvl w:ilvl="0" w:tplc="0419000B">
      <w:start w:val="1"/>
      <w:numFmt w:val="bullet"/>
      <w:lvlText w:val=""/>
      <w:lvlJc w:val="left"/>
      <w:pPr>
        <w:ind w:left="1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0" w15:restartNumberingAfterBreak="0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439"/>
    <w:rsid w:val="0004723B"/>
    <w:rsid w:val="000C14AE"/>
    <w:rsid w:val="000E2F71"/>
    <w:rsid w:val="00142675"/>
    <w:rsid w:val="00153D8D"/>
    <w:rsid w:val="0017765B"/>
    <w:rsid w:val="002705D0"/>
    <w:rsid w:val="002977CA"/>
    <w:rsid w:val="002E6C69"/>
    <w:rsid w:val="003135D9"/>
    <w:rsid w:val="00316510"/>
    <w:rsid w:val="00321668"/>
    <w:rsid w:val="003E2412"/>
    <w:rsid w:val="00431C94"/>
    <w:rsid w:val="004374B9"/>
    <w:rsid w:val="00456C4C"/>
    <w:rsid w:val="00467734"/>
    <w:rsid w:val="00494E4A"/>
    <w:rsid w:val="004A5FAF"/>
    <w:rsid w:val="004B1B36"/>
    <w:rsid w:val="004D3BF0"/>
    <w:rsid w:val="00524AD1"/>
    <w:rsid w:val="0053164A"/>
    <w:rsid w:val="005A2A1C"/>
    <w:rsid w:val="005E751E"/>
    <w:rsid w:val="005F4C84"/>
    <w:rsid w:val="00617B78"/>
    <w:rsid w:val="00630A00"/>
    <w:rsid w:val="00683BB2"/>
    <w:rsid w:val="00726CDD"/>
    <w:rsid w:val="007738B5"/>
    <w:rsid w:val="00797498"/>
    <w:rsid w:val="00800670"/>
    <w:rsid w:val="00801A62"/>
    <w:rsid w:val="008B036F"/>
    <w:rsid w:val="008C0613"/>
    <w:rsid w:val="00905CAF"/>
    <w:rsid w:val="00910448"/>
    <w:rsid w:val="00963CE9"/>
    <w:rsid w:val="0099362E"/>
    <w:rsid w:val="00994DEC"/>
    <w:rsid w:val="009A6524"/>
    <w:rsid w:val="00A058AB"/>
    <w:rsid w:val="00A21FE4"/>
    <w:rsid w:val="00A80ED1"/>
    <w:rsid w:val="00AA7250"/>
    <w:rsid w:val="00B61CCD"/>
    <w:rsid w:val="00C77244"/>
    <w:rsid w:val="00C8637F"/>
    <w:rsid w:val="00D14797"/>
    <w:rsid w:val="00E07C2D"/>
    <w:rsid w:val="00E14677"/>
    <w:rsid w:val="00E67F63"/>
    <w:rsid w:val="00E76967"/>
    <w:rsid w:val="00E8562B"/>
    <w:rsid w:val="00EB32C8"/>
    <w:rsid w:val="00EE1C99"/>
    <w:rsid w:val="00F31E53"/>
    <w:rsid w:val="00F508E3"/>
    <w:rsid w:val="00F50B55"/>
    <w:rsid w:val="00F56439"/>
    <w:rsid w:val="00FC431C"/>
    <w:rsid w:val="00FF582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0171"/>
  <w15:docId w15:val="{D5DDCE9B-F5F4-49FD-A875-3A348FE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er.ru/all/novyy-standart-kachestva-elektroenergi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54E0-D034-4C5A-A8B4-9D616D73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11</cp:revision>
  <cp:lastPrinted>2015-11-16T08:24:00Z</cp:lastPrinted>
  <dcterms:created xsi:type="dcterms:W3CDTF">2016-06-23T14:01:00Z</dcterms:created>
  <dcterms:modified xsi:type="dcterms:W3CDTF">2022-03-18T07:25:00Z</dcterms:modified>
</cp:coreProperties>
</file>